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7CBF" w14:textId="77777777" w:rsidR="00E12431" w:rsidRPr="00873E67" w:rsidRDefault="00E12431" w:rsidP="00E12431">
      <w:pPr>
        <w:jc w:val="center"/>
        <w:rPr>
          <w:b/>
          <w:sz w:val="32"/>
          <w:szCs w:val="32"/>
        </w:rPr>
      </w:pPr>
      <w:r w:rsidRPr="00873E67">
        <w:rPr>
          <w:b/>
          <w:sz w:val="32"/>
          <w:szCs w:val="32"/>
        </w:rPr>
        <w:t>ПРАВИТЕЛЬСТВО ЯРОСЛАВСКОЙ ОБЛАСТИ</w:t>
      </w:r>
    </w:p>
    <w:p w14:paraId="65247CC0" w14:textId="77777777" w:rsidR="00E12431" w:rsidRPr="00873E67" w:rsidRDefault="00E12431" w:rsidP="00E12431">
      <w:pPr>
        <w:jc w:val="center"/>
        <w:rPr>
          <w:b/>
          <w:sz w:val="32"/>
          <w:szCs w:val="32"/>
        </w:rPr>
      </w:pPr>
    </w:p>
    <w:p w14:paraId="65247CC1" w14:textId="77777777" w:rsidR="00E12431" w:rsidRPr="00873E67" w:rsidRDefault="00E12431" w:rsidP="00E12431">
      <w:pPr>
        <w:jc w:val="center"/>
        <w:rPr>
          <w:sz w:val="32"/>
          <w:szCs w:val="32"/>
        </w:rPr>
      </w:pPr>
      <w:r w:rsidRPr="00873E67">
        <w:rPr>
          <w:b/>
          <w:sz w:val="32"/>
          <w:szCs w:val="32"/>
        </w:rPr>
        <w:t>ПОСТАНОВЛЕНИЕ</w:t>
      </w:r>
    </w:p>
    <w:p w14:paraId="65247CC2" w14:textId="77777777" w:rsidR="00E12431" w:rsidRPr="00873E67" w:rsidRDefault="00E12431" w:rsidP="00E12431">
      <w:pPr>
        <w:jc w:val="both"/>
        <w:rPr>
          <w:rFonts w:cs="Times New Roman"/>
          <w:szCs w:val="28"/>
        </w:rPr>
      </w:pPr>
    </w:p>
    <w:p w14:paraId="65247CC3" w14:textId="77777777" w:rsidR="00E12431" w:rsidRPr="00873E67" w:rsidRDefault="00E12431" w:rsidP="00E12431">
      <w:pPr>
        <w:jc w:val="both"/>
        <w:rPr>
          <w:rFonts w:cs="Times New Roman"/>
          <w:szCs w:val="28"/>
        </w:rPr>
      </w:pPr>
    </w:p>
    <w:p w14:paraId="65247CC4" w14:textId="77777777" w:rsidR="00E12431" w:rsidRPr="00873E67" w:rsidRDefault="00E12431" w:rsidP="00E12431">
      <w:pPr>
        <w:ind w:firstLine="0"/>
        <w:jc w:val="both"/>
        <w:rPr>
          <w:rFonts w:cs="Times New Roman"/>
          <w:szCs w:val="28"/>
        </w:rPr>
      </w:pPr>
      <w:r w:rsidRPr="00873E67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26.10</w:t>
      </w:r>
      <w:r w:rsidRPr="00873E67">
        <w:rPr>
          <w:rFonts w:cs="Times New Roman"/>
          <w:szCs w:val="28"/>
        </w:rPr>
        <w:t xml:space="preserve">.2018 № </w:t>
      </w:r>
      <w:r>
        <w:rPr>
          <w:rFonts w:cs="Times New Roman"/>
          <w:szCs w:val="28"/>
        </w:rPr>
        <w:t>787</w:t>
      </w:r>
      <w:r w:rsidRPr="00873E67">
        <w:rPr>
          <w:rFonts w:cs="Times New Roman"/>
          <w:szCs w:val="28"/>
        </w:rPr>
        <w:t>-п</w:t>
      </w:r>
    </w:p>
    <w:p w14:paraId="65247CC5" w14:textId="77777777" w:rsidR="00E12431" w:rsidRPr="00873E67" w:rsidRDefault="00E12431" w:rsidP="00E12431">
      <w:pPr>
        <w:ind w:right="5101" w:firstLine="0"/>
        <w:jc w:val="both"/>
        <w:rPr>
          <w:rFonts w:cs="Times New Roman"/>
          <w:szCs w:val="28"/>
        </w:rPr>
      </w:pPr>
      <w:r w:rsidRPr="00873E67">
        <w:rPr>
          <w:rFonts w:cs="Times New Roman"/>
          <w:szCs w:val="28"/>
        </w:rPr>
        <w:t>г. Ярославль</w:t>
      </w:r>
    </w:p>
    <w:p w14:paraId="65247CC7" w14:textId="77777777" w:rsidR="00BB38FE" w:rsidRDefault="00BB38FE" w:rsidP="00DB6572">
      <w:pPr>
        <w:spacing w:line="235" w:lineRule="auto"/>
        <w:ind w:right="5101"/>
        <w:jc w:val="both"/>
        <w:rPr>
          <w:rFonts w:cs="Times New Roman"/>
          <w:szCs w:val="28"/>
        </w:rPr>
      </w:pPr>
    </w:p>
    <w:p w14:paraId="65247CC8" w14:textId="77777777" w:rsidR="001B6AAD" w:rsidRDefault="00260038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0E2182">
        <w:rPr>
          <w:rFonts w:cs="Times New Roman"/>
          <w:szCs w:val="28"/>
        </w:rPr>
        <w:t>О реализации мероприятия по внедрению целевой модели цифровой образовательной среды в образовательных организациях Ярославской области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</w:t>
      </w:r>
    </w:p>
    <w:p w14:paraId="65247CC9" w14:textId="77777777" w:rsidR="001B6AAD" w:rsidRDefault="001B6AAD" w:rsidP="00DB6572">
      <w:pPr>
        <w:spacing w:line="235" w:lineRule="auto"/>
        <w:jc w:val="both"/>
        <w:rPr>
          <w:rFonts w:cs="Times New Roman"/>
          <w:szCs w:val="28"/>
        </w:rPr>
      </w:pPr>
    </w:p>
    <w:p w14:paraId="65247CCA" w14:textId="77777777" w:rsidR="001B6AAD" w:rsidRPr="00DB6572" w:rsidRDefault="00DB6572" w:rsidP="00E60BA3">
      <w:pPr>
        <w:spacing w:line="228" w:lineRule="auto"/>
        <w:jc w:val="both"/>
        <w:rPr>
          <w:rFonts w:cs="Times New Roman"/>
          <w:spacing w:val="-4"/>
          <w:szCs w:val="28"/>
        </w:rPr>
      </w:pPr>
      <w:r w:rsidRPr="00DB6572">
        <w:rPr>
          <w:spacing w:val="-4"/>
          <w:szCs w:val="28"/>
        </w:rPr>
        <w:t xml:space="preserve">В целях </w:t>
      </w:r>
      <w:r w:rsidR="00F31EB9" w:rsidRPr="00DB6572">
        <w:rPr>
          <w:spacing w:val="-4"/>
          <w:szCs w:val="28"/>
        </w:rPr>
        <w:t>обеспечения участия Ярославской области в отборе субъектов Российской Федерации на предоставление в 2019 году субсидии из федерального бюджета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«Цифровая образовательная среда» национального проекта «Образование» государственной программы «Развитие образования»</w:t>
      </w:r>
      <w:r w:rsidR="00ED4516">
        <w:rPr>
          <w:spacing w:val="-4"/>
          <w:szCs w:val="28"/>
        </w:rPr>
        <w:t xml:space="preserve">, </w:t>
      </w:r>
      <w:r w:rsidR="00ED4516">
        <w:rPr>
          <w:szCs w:val="28"/>
        </w:rPr>
        <w:t>утвержденного протоколом заседания президиума Совета при Президенте Российской Федерации по стратегическому развитию и национальным проектам от 3 сентября 2018 г. № 10</w:t>
      </w:r>
      <w:r w:rsidR="00E60BA3">
        <w:rPr>
          <w:rFonts w:cs="Times New Roman"/>
          <w:spacing w:val="-4"/>
          <w:szCs w:val="28"/>
        </w:rPr>
        <w:t>,</w:t>
      </w:r>
    </w:p>
    <w:p w14:paraId="65247CCB" w14:textId="77777777" w:rsidR="001B6AAD" w:rsidRPr="00DB6572" w:rsidRDefault="001B6AAD" w:rsidP="00E60BA3">
      <w:pPr>
        <w:spacing w:line="228" w:lineRule="auto"/>
        <w:ind w:firstLine="0"/>
        <w:jc w:val="both"/>
        <w:rPr>
          <w:rFonts w:cs="Times New Roman"/>
          <w:szCs w:val="28"/>
        </w:rPr>
      </w:pPr>
      <w:r w:rsidRPr="00DB6572">
        <w:rPr>
          <w:rFonts w:cs="Times New Roman"/>
          <w:szCs w:val="28"/>
        </w:rPr>
        <w:t>ПРАВИТЕЛЬСТВО ОБЛАСТИ ПОСТАНОВЛЯЕТ:</w:t>
      </w:r>
    </w:p>
    <w:p w14:paraId="65247CCC" w14:textId="77777777" w:rsidR="00F31EB9" w:rsidRPr="00DB6572" w:rsidRDefault="00F31EB9" w:rsidP="00E60BA3">
      <w:pPr>
        <w:spacing w:line="228" w:lineRule="auto"/>
        <w:jc w:val="both"/>
        <w:rPr>
          <w:szCs w:val="28"/>
        </w:rPr>
      </w:pPr>
      <w:r w:rsidRPr="00DB6572">
        <w:rPr>
          <w:szCs w:val="28"/>
        </w:rPr>
        <w:t xml:space="preserve">1. Определить региональным координатором </w:t>
      </w:r>
      <w:r w:rsidR="003D1ED5">
        <w:rPr>
          <w:szCs w:val="28"/>
        </w:rPr>
        <w:t xml:space="preserve">мероприятия </w:t>
      </w:r>
      <w:r w:rsidRPr="00DB6572">
        <w:rPr>
          <w:szCs w:val="28"/>
        </w:rPr>
        <w:t>по внедрению целевой модели цифровой образовательной среды в общеобразовательных организациях и профессиональных образовательных организациях Ярославской области департамент образования Ярославской области.</w:t>
      </w:r>
    </w:p>
    <w:p w14:paraId="65247CCD" w14:textId="77777777" w:rsidR="00F31EB9" w:rsidRPr="00DB6572" w:rsidRDefault="00F31EB9" w:rsidP="00E60BA3">
      <w:pPr>
        <w:spacing w:line="228" w:lineRule="auto"/>
        <w:jc w:val="both"/>
        <w:rPr>
          <w:szCs w:val="28"/>
        </w:rPr>
      </w:pPr>
      <w:r w:rsidRPr="00DB6572">
        <w:rPr>
          <w:szCs w:val="28"/>
        </w:rPr>
        <w:t>2. Утвердить прилагаемый комплекс мер по внедрению целевой модели цифровой образовательной среды в общеобразовательных организациях и профессиональных образовательных организациях Ярославской области на 2019 – 2023 годы.</w:t>
      </w:r>
    </w:p>
    <w:p w14:paraId="65247CCE" w14:textId="77777777" w:rsidR="00F31EB9" w:rsidRPr="00DB6572" w:rsidRDefault="00F31EB9" w:rsidP="00E60BA3">
      <w:pPr>
        <w:spacing w:line="228" w:lineRule="auto"/>
        <w:jc w:val="both"/>
        <w:rPr>
          <w:szCs w:val="28"/>
        </w:rPr>
      </w:pPr>
      <w:r w:rsidRPr="00DB6572">
        <w:rPr>
          <w:szCs w:val="28"/>
        </w:rPr>
        <w:t xml:space="preserve">3. Утвердить прилагаемую </w:t>
      </w:r>
      <w:r w:rsidR="003D1ED5">
        <w:rPr>
          <w:szCs w:val="28"/>
        </w:rPr>
        <w:t>К</w:t>
      </w:r>
      <w:r w:rsidR="003D1ED5" w:rsidRPr="00DB6572">
        <w:rPr>
          <w:szCs w:val="28"/>
        </w:rPr>
        <w:t xml:space="preserve">онцепцию </w:t>
      </w:r>
      <w:r w:rsidRPr="00DB6572">
        <w:rPr>
          <w:szCs w:val="28"/>
        </w:rPr>
        <w:t>целевой модели цифровой образовательной среды в общеобразовательных организациях и профессиональных образовательных организациях Ярославской области.</w:t>
      </w:r>
    </w:p>
    <w:p w14:paraId="65247CCF" w14:textId="77777777" w:rsidR="00F31EB9" w:rsidRPr="00DB6572" w:rsidRDefault="00F31EB9" w:rsidP="00E60BA3">
      <w:pPr>
        <w:autoSpaceDE w:val="0"/>
        <w:autoSpaceDN w:val="0"/>
        <w:adjustRightInd w:val="0"/>
        <w:spacing w:line="228" w:lineRule="auto"/>
        <w:jc w:val="both"/>
      </w:pPr>
      <w:r w:rsidRPr="00DB6572">
        <w:rPr>
          <w:szCs w:val="28"/>
        </w:rPr>
        <w:t>4. Контроль за исполнением постановления возложить на</w:t>
      </w:r>
      <w:r w:rsidRPr="00DB6572">
        <w:t xml:space="preserve"> </w:t>
      </w:r>
      <w:r w:rsidRPr="00DB6572">
        <w:rPr>
          <w:rFonts w:cs="Times New Roman"/>
          <w:szCs w:val="28"/>
        </w:rPr>
        <w:t>заместителя Председателя Правительства области, курирующего вопросы образования, охраны объектов культурного наследия, имущества и природопользования</w:t>
      </w:r>
      <w:r w:rsidRPr="00DB6572">
        <w:t>.</w:t>
      </w:r>
    </w:p>
    <w:p w14:paraId="65247CD0" w14:textId="77777777" w:rsidR="00BB38FE" w:rsidRPr="00DB6572" w:rsidRDefault="00F31EB9" w:rsidP="00E60BA3">
      <w:pPr>
        <w:autoSpaceDE w:val="0"/>
        <w:autoSpaceDN w:val="0"/>
        <w:adjustRightInd w:val="0"/>
        <w:spacing w:line="228" w:lineRule="auto"/>
        <w:jc w:val="both"/>
        <w:rPr>
          <w:rFonts w:cs="Times New Roman"/>
          <w:szCs w:val="28"/>
        </w:rPr>
      </w:pPr>
      <w:r w:rsidRPr="00DB6572">
        <w:rPr>
          <w:szCs w:val="28"/>
        </w:rPr>
        <w:t>5. Постановление вступает в силу с момента подписания.</w:t>
      </w:r>
    </w:p>
    <w:p w14:paraId="65247CD1" w14:textId="77777777" w:rsidR="00BB38FE" w:rsidRDefault="00BB38FE" w:rsidP="00E60BA3">
      <w:pPr>
        <w:spacing w:line="228" w:lineRule="auto"/>
        <w:jc w:val="both"/>
        <w:rPr>
          <w:rFonts w:cs="Times New Roman"/>
          <w:szCs w:val="28"/>
        </w:rPr>
      </w:pPr>
    </w:p>
    <w:p w14:paraId="65247CD2" w14:textId="77777777" w:rsidR="00BB38FE" w:rsidRDefault="00BB38FE" w:rsidP="00E60BA3">
      <w:pPr>
        <w:spacing w:line="228" w:lineRule="auto"/>
        <w:jc w:val="both"/>
        <w:rPr>
          <w:rFonts w:cs="Times New Roman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08"/>
        <w:gridCol w:w="4746"/>
      </w:tblGrid>
      <w:tr w:rsidR="00B41FCA" w14:paraId="65247CD6" w14:textId="77777777" w:rsidTr="00557D7C">
        <w:tc>
          <w:tcPr>
            <w:tcW w:w="2463" w:type="pct"/>
          </w:tcPr>
          <w:p w14:paraId="65247CD3" w14:textId="77777777" w:rsidR="00B41FCA" w:rsidRPr="00F82D65" w:rsidRDefault="00B41FCA" w:rsidP="00E60BA3">
            <w:pPr>
              <w:tabs>
                <w:tab w:val="right" w:pos="8931"/>
              </w:tabs>
              <w:spacing w:line="228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Председатель</w:t>
            </w:r>
          </w:p>
          <w:p w14:paraId="65247CD4" w14:textId="77777777" w:rsidR="00B41FCA" w:rsidRDefault="00B41FCA" w:rsidP="00E60BA3">
            <w:pPr>
              <w:tabs>
                <w:tab w:val="right" w:pos="8931"/>
              </w:tabs>
              <w:spacing w:line="228" w:lineRule="auto"/>
              <w:ind w:firstLine="0"/>
              <w:rPr>
                <w:rFonts w:cs="Times New Roman"/>
                <w:szCs w:val="28"/>
              </w:rPr>
            </w:pPr>
            <w:r w:rsidRPr="00470773">
              <w:rPr>
                <w:rFonts w:cs="Times New Roman"/>
                <w:szCs w:val="28"/>
              </w:rPr>
              <w:t>Правительства области</w:t>
            </w:r>
          </w:p>
        </w:tc>
        <w:tc>
          <w:tcPr>
            <w:tcW w:w="2537" w:type="pct"/>
            <w:vAlign w:val="bottom"/>
          </w:tcPr>
          <w:p w14:paraId="65247CD5" w14:textId="77777777" w:rsidR="00B41FCA" w:rsidRDefault="00B41FCA" w:rsidP="00E60BA3">
            <w:pPr>
              <w:tabs>
                <w:tab w:val="right" w:pos="8931"/>
              </w:tabs>
              <w:spacing w:line="228" w:lineRule="auto"/>
              <w:ind w:left="2372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Д.А. Степаненко</w:t>
            </w:r>
          </w:p>
        </w:tc>
      </w:tr>
    </w:tbl>
    <w:p w14:paraId="65247CD7" w14:textId="77777777" w:rsidR="00557D7C" w:rsidRDefault="00557D7C" w:rsidP="00557D7C">
      <w:pPr>
        <w:spacing w:line="228" w:lineRule="auto"/>
        <w:jc w:val="both"/>
        <w:rPr>
          <w:sz w:val="2"/>
          <w:szCs w:val="2"/>
        </w:rPr>
      </w:pPr>
      <w:r>
        <w:rPr>
          <w:sz w:val="2"/>
          <w:szCs w:val="2"/>
        </w:rPr>
        <w:br/>
      </w:r>
    </w:p>
    <w:p w14:paraId="65247CD8" w14:textId="77777777" w:rsidR="00557D7C" w:rsidRDefault="00557D7C">
      <w:pPr>
        <w:spacing w:after="200" w:line="276" w:lineRule="auto"/>
        <w:ind w:firstLine="0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5247CD9" w14:textId="77777777" w:rsidR="00557D7C" w:rsidRPr="006B3291" w:rsidRDefault="00557D7C" w:rsidP="00557D7C">
      <w:pPr>
        <w:ind w:firstLine="5812"/>
        <w:jc w:val="both"/>
        <w:rPr>
          <w:rFonts w:cs="Times New Roman"/>
          <w:szCs w:val="28"/>
        </w:rPr>
      </w:pPr>
      <w:r w:rsidRPr="006B3291">
        <w:rPr>
          <w:rFonts w:cs="Times New Roman"/>
          <w:szCs w:val="28"/>
        </w:rPr>
        <w:lastRenderedPageBreak/>
        <w:t>УТВЕРЖДЁН</w:t>
      </w:r>
    </w:p>
    <w:p w14:paraId="65247CDA" w14:textId="77777777" w:rsidR="00557D7C" w:rsidRPr="006B3291" w:rsidRDefault="00557D7C" w:rsidP="00557D7C">
      <w:pPr>
        <w:ind w:firstLine="5812"/>
        <w:jc w:val="both"/>
        <w:rPr>
          <w:rFonts w:cs="Times New Roman"/>
          <w:szCs w:val="28"/>
        </w:rPr>
      </w:pPr>
      <w:r w:rsidRPr="006B3291">
        <w:rPr>
          <w:rFonts w:cs="Times New Roman"/>
          <w:szCs w:val="28"/>
        </w:rPr>
        <w:t>постановлением</w:t>
      </w:r>
    </w:p>
    <w:p w14:paraId="65247CDB" w14:textId="77777777" w:rsidR="00557D7C" w:rsidRPr="006B3291" w:rsidRDefault="00557D7C" w:rsidP="00557D7C">
      <w:pPr>
        <w:ind w:firstLine="5812"/>
        <w:jc w:val="both"/>
        <w:rPr>
          <w:rFonts w:cs="Times New Roman"/>
          <w:szCs w:val="28"/>
        </w:rPr>
      </w:pPr>
      <w:r w:rsidRPr="006B3291">
        <w:rPr>
          <w:rFonts w:cs="Times New Roman"/>
          <w:szCs w:val="28"/>
        </w:rPr>
        <w:t>Правительства области</w:t>
      </w:r>
    </w:p>
    <w:p w14:paraId="65247CDC" w14:textId="77777777" w:rsidR="00557D7C" w:rsidRPr="006B3291" w:rsidRDefault="00557D7C" w:rsidP="00557D7C">
      <w:pPr>
        <w:ind w:firstLine="5812"/>
        <w:jc w:val="both"/>
        <w:rPr>
          <w:rFonts w:cs="Times New Roman"/>
          <w:szCs w:val="28"/>
        </w:rPr>
      </w:pPr>
      <w:r w:rsidRPr="00873E67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26.10</w:t>
      </w:r>
      <w:r w:rsidRPr="00873E67">
        <w:rPr>
          <w:rFonts w:cs="Times New Roman"/>
          <w:szCs w:val="28"/>
        </w:rPr>
        <w:t xml:space="preserve">.2018 № </w:t>
      </w:r>
      <w:r>
        <w:rPr>
          <w:rFonts w:cs="Times New Roman"/>
          <w:szCs w:val="28"/>
        </w:rPr>
        <w:t>787</w:t>
      </w:r>
      <w:r w:rsidRPr="00873E67">
        <w:rPr>
          <w:rFonts w:cs="Times New Roman"/>
          <w:szCs w:val="28"/>
        </w:rPr>
        <w:t>-п</w:t>
      </w:r>
      <w:r w:rsidRPr="006B3291">
        <w:rPr>
          <w:rFonts w:cs="Times New Roman"/>
          <w:szCs w:val="28"/>
        </w:rPr>
        <w:t xml:space="preserve">          </w:t>
      </w:r>
    </w:p>
    <w:p w14:paraId="65247CDD" w14:textId="77777777" w:rsidR="00557D7C" w:rsidRPr="000D026C" w:rsidRDefault="00557D7C" w:rsidP="00557D7C">
      <w:pPr>
        <w:ind w:left="5103"/>
        <w:rPr>
          <w:rFonts w:cs="Times New Roman"/>
          <w:szCs w:val="28"/>
        </w:rPr>
      </w:pPr>
    </w:p>
    <w:p w14:paraId="65247CDE" w14:textId="77777777" w:rsidR="00557D7C" w:rsidRPr="000579FC" w:rsidRDefault="00557D7C" w:rsidP="00557D7C">
      <w:pPr>
        <w:ind w:left="5103"/>
        <w:rPr>
          <w:rFonts w:cs="Times New Roman"/>
          <w:szCs w:val="28"/>
        </w:rPr>
      </w:pPr>
    </w:p>
    <w:p w14:paraId="65247CDF" w14:textId="77777777" w:rsidR="00557D7C" w:rsidRPr="00DF67D6" w:rsidRDefault="00557D7C" w:rsidP="00557D7C">
      <w:pPr>
        <w:ind w:firstLine="0"/>
        <w:jc w:val="center"/>
        <w:rPr>
          <w:rFonts w:cs="Times New Roman"/>
          <w:b/>
          <w:szCs w:val="28"/>
        </w:rPr>
      </w:pPr>
      <w:r w:rsidRPr="000579FC">
        <w:rPr>
          <w:rFonts w:cs="Times New Roman"/>
          <w:b/>
          <w:szCs w:val="28"/>
        </w:rPr>
        <w:t>КОМПЛЕКС</w:t>
      </w:r>
      <w:r w:rsidRPr="00021EC1">
        <w:rPr>
          <w:rFonts w:cs="Times New Roman"/>
          <w:b/>
          <w:szCs w:val="28"/>
        </w:rPr>
        <w:t xml:space="preserve"> МЕР</w:t>
      </w:r>
    </w:p>
    <w:p w14:paraId="65247CE0" w14:textId="77777777" w:rsidR="00557D7C" w:rsidRPr="006B3291" w:rsidRDefault="00557D7C" w:rsidP="00557D7C">
      <w:pPr>
        <w:ind w:firstLine="0"/>
        <w:jc w:val="center"/>
        <w:rPr>
          <w:rFonts w:cs="Times New Roman"/>
          <w:b/>
          <w:szCs w:val="28"/>
        </w:rPr>
      </w:pPr>
      <w:r w:rsidRPr="00DF67D6">
        <w:rPr>
          <w:rFonts w:cs="Times New Roman"/>
          <w:b/>
          <w:szCs w:val="28"/>
        </w:rPr>
        <w:t xml:space="preserve">по </w:t>
      </w:r>
      <w:r w:rsidRPr="006B3291">
        <w:rPr>
          <w:rFonts w:cs="Times New Roman"/>
          <w:b/>
          <w:szCs w:val="28"/>
        </w:rPr>
        <w:t>внедрению целевой модели цифровой образовательной среды в общеобразовательных организациях и профессиональных образовательных организациях Ярославской области</w:t>
      </w:r>
    </w:p>
    <w:p w14:paraId="65247CE1" w14:textId="77777777" w:rsidR="00557D7C" w:rsidRPr="006B3291" w:rsidRDefault="00557D7C" w:rsidP="00557D7C">
      <w:pPr>
        <w:ind w:firstLine="0"/>
        <w:jc w:val="center"/>
        <w:rPr>
          <w:rFonts w:cs="Times New Roman"/>
          <w:b/>
          <w:szCs w:val="28"/>
        </w:rPr>
      </w:pPr>
      <w:r w:rsidRPr="006B3291">
        <w:rPr>
          <w:rFonts w:cs="Times New Roman"/>
          <w:b/>
          <w:szCs w:val="28"/>
        </w:rPr>
        <w:t>на 2019 – 2023 годы</w:t>
      </w:r>
    </w:p>
    <w:p w14:paraId="65247CE2" w14:textId="77777777" w:rsidR="00557D7C" w:rsidRPr="006B3291" w:rsidRDefault="00557D7C" w:rsidP="00557D7C">
      <w:pPr>
        <w:ind w:firstLine="0"/>
        <w:rPr>
          <w:rFonts w:cs="Times New Roman"/>
          <w:b/>
          <w:szCs w:val="28"/>
        </w:rPr>
      </w:pPr>
    </w:p>
    <w:p w14:paraId="65247CE3" w14:textId="77777777" w:rsidR="00557D7C" w:rsidRPr="00DD6432" w:rsidRDefault="00557D7C" w:rsidP="00557D7C">
      <w:pPr>
        <w:jc w:val="both"/>
        <w:rPr>
          <w:rFonts w:cs="Times New Roman"/>
          <w:szCs w:val="28"/>
        </w:rPr>
      </w:pPr>
      <w:r w:rsidRPr="006B3291">
        <w:rPr>
          <w:rFonts w:cs="Times New Roman"/>
          <w:szCs w:val="28"/>
        </w:rPr>
        <w:t xml:space="preserve">Общая расчетная потребность в финансовом обеспечении комплекса мер по внедрению целевой модели цифровой образовательной среды </w:t>
      </w:r>
      <w:r w:rsidRPr="00DB6572">
        <w:rPr>
          <w:szCs w:val="28"/>
        </w:rPr>
        <w:t>в общеобразовательных организациях и профессиональных образовательных организациях Ярославской области</w:t>
      </w:r>
      <w:r w:rsidRPr="006B3291">
        <w:rPr>
          <w:rFonts w:cs="Times New Roman"/>
          <w:szCs w:val="28"/>
        </w:rPr>
        <w:t xml:space="preserve"> на 2019 – 2023 годы составляет 262</w:t>
      </w:r>
      <w:r>
        <w:rPr>
          <w:rFonts w:cs="Times New Roman"/>
          <w:szCs w:val="28"/>
        </w:rPr>
        <w:t> </w:t>
      </w:r>
      <w:r w:rsidRPr="006B3291">
        <w:rPr>
          <w:rFonts w:cs="Times New Roman"/>
          <w:szCs w:val="28"/>
        </w:rPr>
        <w:t>500</w:t>
      </w:r>
      <w:r>
        <w:rPr>
          <w:rFonts w:cs="Times New Roman"/>
          <w:szCs w:val="28"/>
        </w:rPr>
        <w:t> </w:t>
      </w:r>
      <w:r w:rsidRPr="006B3291">
        <w:rPr>
          <w:rFonts w:cs="Times New Roman"/>
          <w:szCs w:val="28"/>
        </w:rPr>
        <w:t>тыс. руб., в том </w:t>
      </w:r>
      <w:r w:rsidRPr="00DD6432">
        <w:rPr>
          <w:rFonts w:cs="Times New Roman"/>
          <w:szCs w:val="28"/>
        </w:rPr>
        <w:t>числе 10 500 тыс. руб. – из бюджета Ярославской области.</w:t>
      </w:r>
    </w:p>
    <w:p w14:paraId="65247CE4" w14:textId="77777777" w:rsidR="00557D7C" w:rsidRPr="000D026C" w:rsidRDefault="00557D7C" w:rsidP="00557D7C">
      <w:pPr>
        <w:jc w:val="both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312"/>
        <w:gridCol w:w="3218"/>
        <w:gridCol w:w="2239"/>
      </w:tblGrid>
      <w:tr w:rsidR="00557D7C" w:rsidRPr="006B3291" w14:paraId="65247CEC" w14:textId="77777777" w:rsidTr="00557D7C">
        <w:trPr>
          <w:trHeight w:val="278"/>
        </w:trPr>
        <w:tc>
          <w:tcPr>
            <w:tcW w:w="307" w:type="pct"/>
            <w:shd w:val="clear" w:color="auto" w:fill="auto"/>
          </w:tcPr>
          <w:p w14:paraId="65247CE5" w14:textId="77777777" w:rsidR="00557D7C" w:rsidRPr="000579FC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79FC">
              <w:rPr>
                <w:rFonts w:ascii="Times New Roman" w:hAnsi="Times New Roman" w:cs="Times New Roman"/>
                <w:bCs/>
                <w:color w:val="auto"/>
              </w:rPr>
              <w:t>№ п/п</w:t>
            </w:r>
          </w:p>
        </w:tc>
        <w:tc>
          <w:tcPr>
            <w:tcW w:w="1772" w:type="pct"/>
            <w:shd w:val="clear" w:color="auto" w:fill="auto"/>
          </w:tcPr>
          <w:p w14:paraId="65247CE6" w14:textId="77777777" w:rsidR="00557D7C" w:rsidRPr="00DF67D6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21EC1">
              <w:rPr>
                <w:rFonts w:ascii="Times New Roman" w:hAnsi="Times New Roman" w:cs="Times New Roman"/>
                <w:bCs/>
                <w:color w:val="auto"/>
              </w:rPr>
              <w:t xml:space="preserve">Наименование </w:t>
            </w:r>
          </w:p>
          <w:p w14:paraId="65247CE7" w14:textId="77777777"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7D91">
              <w:rPr>
                <w:rFonts w:ascii="Times New Roman" w:hAnsi="Times New Roman" w:cs="Times New Roman"/>
                <w:bCs/>
                <w:color w:val="auto"/>
              </w:rPr>
              <w:t>мероприятия</w:t>
            </w:r>
          </w:p>
        </w:tc>
        <w:tc>
          <w:tcPr>
            <w:tcW w:w="1722" w:type="pct"/>
            <w:shd w:val="clear" w:color="auto" w:fill="auto"/>
          </w:tcPr>
          <w:p w14:paraId="65247CE8" w14:textId="77777777"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7D91">
              <w:rPr>
                <w:rFonts w:ascii="Times New Roman" w:hAnsi="Times New Roman" w:cs="Times New Roman"/>
                <w:bCs/>
                <w:color w:val="auto"/>
              </w:rPr>
              <w:t>Ответственный</w:t>
            </w:r>
            <w:r w:rsidRPr="005A7D91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 </w:t>
            </w:r>
          </w:p>
          <w:p w14:paraId="65247CE9" w14:textId="77777777"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7D91">
              <w:rPr>
                <w:rFonts w:ascii="Times New Roman" w:hAnsi="Times New Roman" w:cs="Times New Roman"/>
                <w:bCs/>
                <w:color w:val="auto"/>
              </w:rPr>
              <w:t>исполнитель</w:t>
            </w:r>
          </w:p>
        </w:tc>
        <w:tc>
          <w:tcPr>
            <w:tcW w:w="1198" w:type="pct"/>
            <w:shd w:val="clear" w:color="auto" w:fill="auto"/>
          </w:tcPr>
          <w:p w14:paraId="65247CEA" w14:textId="77777777" w:rsidR="00557D7C" w:rsidRPr="006B3291" w:rsidRDefault="00557D7C" w:rsidP="00A743B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3291">
              <w:rPr>
                <w:rFonts w:cs="Times New Roman"/>
                <w:sz w:val="24"/>
                <w:szCs w:val="24"/>
              </w:rPr>
              <w:t xml:space="preserve">Срок </w:t>
            </w:r>
          </w:p>
          <w:p w14:paraId="65247CEB" w14:textId="77777777" w:rsidR="00557D7C" w:rsidRPr="006B3291" w:rsidRDefault="00557D7C" w:rsidP="00A743B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3291">
              <w:rPr>
                <w:rFonts w:cs="Times New Roman"/>
                <w:sz w:val="24"/>
                <w:szCs w:val="24"/>
              </w:rPr>
              <w:t>исполнения</w:t>
            </w:r>
          </w:p>
        </w:tc>
      </w:tr>
    </w:tbl>
    <w:p w14:paraId="65247CED" w14:textId="77777777" w:rsidR="00557D7C" w:rsidRPr="005A7D91" w:rsidRDefault="00557D7C" w:rsidP="00557D7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312"/>
        <w:gridCol w:w="3218"/>
        <w:gridCol w:w="2239"/>
      </w:tblGrid>
      <w:tr w:rsidR="00557D7C" w:rsidRPr="006B3291" w14:paraId="65247CF2" w14:textId="77777777" w:rsidTr="00557D7C">
        <w:trPr>
          <w:trHeight w:val="20"/>
          <w:tblHeader/>
        </w:trPr>
        <w:tc>
          <w:tcPr>
            <w:tcW w:w="307" w:type="pct"/>
            <w:shd w:val="clear" w:color="auto" w:fill="auto"/>
          </w:tcPr>
          <w:p w14:paraId="65247CEE" w14:textId="77777777"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B3291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772" w:type="pct"/>
            <w:shd w:val="clear" w:color="auto" w:fill="auto"/>
          </w:tcPr>
          <w:p w14:paraId="65247CEF" w14:textId="77777777"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B3291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1722" w:type="pct"/>
            <w:shd w:val="clear" w:color="auto" w:fill="auto"/>
          </w:tcPr>
          <w:p w14:paraId="65247CF0" w14:textId="77777777" w:rsidR="00557D7C" w:rsidRPr="000579FC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D026C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14:paraId="65247CF1" w14:textId="77777777" w:rsidR="00557D7C" w:rsidRPr="00021EC1" w:rsidRDefault="00557D7C" w:rsidP="00A743B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579FC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557D7C" w:rsidRPr="006B3291" w14:paraId="65247CF7" w14:textId="77777777" w:rsidTr="00557D7C">
        <w:trPr>
          <w:trHeight w:val="20"/>
          <w:tblHeader/>
        </w:trPr>
        <w:tc>
          <w:tcPr>
            <w:tcW w:w="307" w:type="pct"/>
            <w:shd w:val="clear" w:color="auto" w:fill="auto"/>
          </w:tcPr>
          <w:p w14:paraId="65247CF3" w14:textId="77777777"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B3291">
              <w:rPr>
                <w:rFonts w:ascii="Times New Roman" w:hAnsi="Times New Roman" w:cs="Times New Roman"/>
                <w:bCs/>
                <w:color w:val="auto"/>
              </w:rPr>
              <w:t>1.</w:t>
            </w:r>
          </w:p>
        </w:tc>
        <w:tc>
          <w:tcPr>
            <w:tcW w:w="1772" w:type="pct"/>
            <w:shd w:val="clear" w:color="auto" w:fill="auto"/>
          </w:tcPr>
          <w:p w14:paraId="65247CF4" w14:textId="77777777" w:rsidR="00557D7C" w:rsidRPr="000D026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6B3291">
              <w:rPr>
                <w:rFonts w:ascii="Times New Roman" w:hAnsi="Times New Roman" w:cs="Times New Roman"/>
                <w:color w:val="auto"/>
              </w:rPr>
              <w:t xml:space="preserve">Подписано трехстороннее соглашение </w:t>
            </w:r>
            <w:r w:rsidRPr="00DD6432">
              <w:rPr>
                <w:rFonts w:ascii="Times New Roman" w:hAnsi="Times New Roman" w:cs="Times New Roman"/>
                <w:color w:val="auto"/>
              </w:rPr>
              <w:t>о взаимодействии по реализации национального проекта «Образование» в Ярославской области между проектным офисом национального проекта «Образование»</w:t>
            </w:r>
            <w:r w:rsidRPr="000D026C">
              <w:rPr>
                <w:rFonts w:ascii="Times New Roman" w:hAnsi="Times New Roman" w:cs="Times New Roman"/>
                <w:bCs/>
                <w:color w:val="auto"/>
              </w:rPr>
              <w:t xml:space="preserve"> (далее – ПО национального проекта), Министерством просвещения Российской Федерации и Правительством Ярославской области</w:t>
            </w:r>
          </w:p>
        </w:tc>
        <w:tc>
          <w:tcPr>
            <w:tcW w:w="1722" w:type="pct"/>
            <w:shd w:val="clear" w:color="auto" w:fill="auto"/>
          </w:tcPr>
          <w:p w14:paraId="65247CF5" w14:textId="77777777" w:rsidR="00557D7C" w:rsidRPr="000579F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D026C">
              <w:rPr>
                <w:rFonts w:ascii="Times New Roman" w:hAnsi="Times New Roman" w:cs="Times New Roman"/>
                <w:bCs/>
                <w:color w:val="auto"/>
              </w:rPr>
              <w:t>ПО национального проекта, Министерство просвещения Российской Федерации, Правительство Ярославской </w:t>
            </w:r>
            <w:r w:rsidRPr="000579FC">
              <w:rPr>
                <w:rFonts w:ascii="Times New Roman" w:hAnsi="Times New Roman" w:cs="Times New Roman"/>
                <w:bCs/>
                <w:color w:val="auto"/>
              </w:rPr>
              <w:t>области</w:t>
            </w:r>
          </w:p>
        </w:tc>
        <w:tc>
          <w:tcPr>
            <w:tcW w:w="1198" w:type="pct"/>
            <w:shd w:val="clear" w:color="auto" w:fill="auto"/>
          </w:tcPr>
          <w:p w14:paraId="65247CF6" w14:textId="77777777" w:rsidR="00557D7C" w:rsidRPr="006B3291" w:rsidRDefault="00557D7C" w:rsidP="00A743B6">
            <w:pPr>
              <w:ind w:firstLine="0"/>
              <w:jc w:val="center"/>
              <w:rPr>
                <w:rFonts w:cs="Times New Roman"/>
                <w:bCs/>
              </w:rPr>
            </w:pPr>
            <w:r w:rsidRPr="000579FC">
              <w:rPr>
                <w:rFonts w:cs="Times New Roman"/>
                <w:bCs/>
                <w:sz w:val="24"/>
                <w:szCs w:val="24"/>
                <w:lang w:eastAsia="ru-RU"/>
              </w:rPr>
              <w:t>д</w:t>
            </w:r>
            <w:r w:rsidRPr="00021EC1">
              <w:rPr>
                <w:rFonts w:cs="Times New Roman"/>
                <w:bCs/>
                <w:sz w:val="24"/>
                <w:szCs w:val="24"/>
                <w:lang w:eastAsia="ru-RU"/>
              </w:rPr>
              <w:t>о 15 марта 2019</w:t>
            </w:r>
            <w:r w:rsidRPr="00DF67D6">
              <w:rPr>
                <w:rFonts w:cs="Times New Roman"/>
                <w:bCs/>
                <w:sz w:val="24"/>
                <w:szCs w:val="24"/>
                <w:lang w:eastAsia="ru-RU"/>
              </w:rPr>
              <w:t> </w:t>
            </w:r>
            <w:r w:rsidRPr="006B3291">
              <w:rPr>
                <w:rFonts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557D7C" w:rsidRPr="006B3291" w14:paraId="65247CFC" w14:textId="77777777" w:rsidTr="00557D7C">
        <w:trPr>
          <w:trHeight w:val="20"/>
          <w:tblHeader/>
        </w:trPr>
        <w:tc>
          <w:tcPr>
            <w:tcW w:w="307" w:type="pct"/>
            <w:shd w:val="clear" w:color="auto" w:fill="auto"/>
          </w:tcPr>
          <w:p w14:paraId="65247CF8" w14:textId="77777777"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B3291">
              <w:rPr>
                <w:rFonts w:ascii="Times New Roman" w:hAnsi="Times New Roman" w:cs="Times New Roman"/>
                <w:bCs/>
                <w:color w:val="auto"/>
              </w:rPr>
              <w:lastRenderedPageBreak/>
              <w:t>2.</w:t>
            </w:r>
          </w:p>
        </w:tc>
        <w:tc>
          <w:tcPr>
            <w:tcW w:w="1772" w:type="pct"/>
            <w:shd w:val="clear" w:color="auto" w:fill="auto"/>
          </w:tcPr>
          <w:p w14:paraId="65247CF9" w14:textId="77777777" w:rsidR="00557D7C" w:rsidRPr="000D026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6B3291">
              <w:rPr>
                <w:rFonts w:ascii="Times New Roman" w:hAnsi="Times New Roman" w:cs="Times New Roman"/>
                <w:bCs/>
                <w:color w:val="auto"/>
              </w:rPr>
              <w:t xml:space="preserve">Создан в соответствии с методическими рекомендациями Министерства просвещения Российской Федерации  ведомственный проектный </w:t>
            </w:r>
            <w:r w:rsidRPr="000D026C">
              <w:rPr>
                <w:rFonts w:ascii="Times New Roman" w:hAnsi="Times New Roman" w:cs="Times New Roman"/>
                <w:bCs/>
                <w:color w:val="auto"/>
              </w:rPr>
              <w:t>офис департамента образования Ярославской области по реализации национального проекта «Образование» в Ярославской области (далее – ведомственный проектный офис)</w:t>
            </w:r>
          </w:p>
        </w:tc>
        <w:tc>
          <w:tcPr>
            <w:tcW w:w="1722" w:type="pct"/>
            <w:shd w:val="clear" w:color="auto" w:fill="auto"/>
          </w:tcPr>
          <w:p w14:paraId="65247CFA" w14:textId="77777777" w:rsidR="00557D7C" w:rsidRPr="000579F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D026C">
              <w:rPr>
                <w:rFonts w:ascii="Times New Roman" w:hAnsi="Times New Roman" w:cs="Times New Roman"/>
                <w:bCs/>
                <w:color w:val="auto"/>
              </w:rPr>
              <w:t>департамент образования Ярославской области</w:t>
            </w:r>
          </w:p>
        </w:tc>
        <w:tc>
          <w:tcPr>
            <w:tcW w:w="1198" w:type="pct"/>
            <w:shd w:val="clear" w:color="auto" w:fill="auto"/>
          </w:tcPr>
          <w:p w14:paraId="65247CFB" w14:textId="77777777" w:rsidR="00557D7C" w:rsidRPr="006B3291" w:rsidRDefault="00557D7C" w:rsidP="00A743B6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0579FC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Pr="00021EC1">
              <w:rPr>
                <w:rFonts w:cs="Times New Roman"/>
                <w:bCs/>
                <w:sz w:val="24"/>
                <w:szCs w:val="24"/>
                <w:lang w:eastAsia="ru-RU"/>
              </w:rPr>
              <w:t>0</w:t>
            </w:r>
            <w:r w:rsidRPr="00DF67D6">
              <w:rPr>
                <w:rFonts w:cs="Times New Roman"/>
                <w:bCs/>
                <w:sz w:val="24"/>
                <w:szCs w:val="24"/>
                <w:lang w:eastAsia="ru-RU"/>
              </w:rPr>
              <w:t>1 марта 2019 </w:t>
            </w:r>
            <w:r w:rsidRPr="006B3291">
              <w:rPr>
                <w:rFonts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</w:tr>
    </w:tbl>
    <w:p w14:paraId="65247CFD" w14:textId="77777777" w:rsidR="00557D7C" w:rsidRPr="00804795" w:rsidRDefault="00557D7C" w:rsidP="00557D7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312"/>
        <w:gridCol w:w="3218"/>
        <w:gridCol w:w="2239"/>
      </w:tblGrid>
      <w:tr w:rsidR="00557D7C" w:rsidRPr="006B3291" w14:paraId="65247D02" w14:textId="77777777" w:rsidTr="00557D7C">
        <w:trPr>
          <w:cantSplit/>
          <w:trHeight w:val="20"/>
        </w:trPr>
        <w:tc>
          <w:tcPr>
            <w:tcW w:w="307" w:type="pct"/>
            <w:shd w:val="clear" w:color="auto" w:fill="auto"/>
          </w:tcPr>
          <w:p w14:paraId="65247CFE" w14:textId="77777777"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7D91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772" w:type="pct"/>
            <w:shd w:val="clear" w:color="auto" w:fill="auto"/>
          </w:tcPr>
          <w:p w14:paraId="65247CFF" w14:textId="77777777"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7D91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1722" w:type="pct"/>
            <w:shd w:val="clear" w:color="auto" w:fill="auto"/>
          </w:tcPr>
          <w:p w14:paraId="65247D00" w14:textId="77777777"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7D91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14:paraId="65247D01" w14:textId="77777777" w:rsidR="00557D7C" w:rsidRPr="006B3291" w:rsidRDefault="00557D7C" w:rsidP="00A743B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3291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557D7C" w:rsidRPr="006B3291" w14:paraId="65247D07" w14:textId="77777777" w:rsidTr="00557D7C">
        <w:trPr>
          <w:cantSplit/>
          <w:trHeight w:val="20"/>
        </w:trPr>
        <w:tc>
          <w:tcPr>
            <w:tcW w:w="307" w:type="pct"/>
            <w:shd w:val="clear" w:color="auto" w:fill="auto"/>
          </w:tcPr>
          <w:p w14:paraId="65247D03" w14:textId="77777777"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B3291">
              <w:rPr>
                <w:rFonts w:ascii="Times New Roman" w:hAnsi="Times New Roman" w:cs="Times New Roman"/>
                <w:bCs/>
                <w:color w:val="auto"/>
              </w:rPr>
              <w:t>3.</w:t>
            </w:r>
          </w:p>
        </w:tc>
        <w:tc>
          <w:tcPr>
            <w:tcW w:w="1772" w:type="pct"/>
            <w:shd w:val="clear" w:color="auto" w:fill="auto"/>
          </w:tcPr>
          <w:p w14:paraId="65247D04" w14:textId="77777777" w:rsidR="00557D7C" w:rsidRPr="000D026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D026C">
              <w:rPr>
                <w:rFonts w:ascii="Times New Roman" w:hAnsi="Times New Roman" w:cs="Times New Roman"/>
                <w:bCs/>
                <w:color w:val="auto"/>
              </w:rPr>
              <w:t>Создан в соответствии с методическими рекомендациями Министерства просвещения Российской Федерации  региональный координационный совет по реализации национального проекта «Образование»</w:t>
            </w:r>
          </w:p>
        </w:tc>
        <w:tc>
          <w:tcPr>
            <w:tcW w:w="1722" w:type="pct"/>
            <w:shd w:val="clear" w:color="auto" w:fill="auto"/>
          </w:tcPr>
          <w:p w14:paraId="65247D05" w14:textId="77777777" w:rsidR="00557D7C" w:rsidRPr="000579F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D026C">
              <w:rPr>
                <w:rFonts w:ascii="Times New Roman" w:hAnsi="Times New Roman" w:cs="Times New Roman"/>
                <w:bCs/>
                <w:color w:val="auto"/>
              </w:rPr>
              <w:t>департамент образования Ярославской области</w:t>
            </w:r>
          </w:p>
        </w:tc>
        <w:tc>
          <w:tcPr>
            <w:tcW w:w="1198" w:type="pct"/>
            <w:shd w:val="clear" w:color="auto" w:fill="auto"/>
          </w:tcPr>
          <w:p w14:paraId="65247D06" w14:textId="77777777" w:rsidR="00557D7C" w:rsidRPr="00021EC1" w:rsidRDefault="00557D7C" w:rsidP="00A743B6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0579FC">
              <w:rPr>
                <w:rFonts w:cs="Times New Roman"/>
                <w:bCs/>
                <w:sz w:val="24"/>
                <w:szCs w:val="24"/>
                <w:lang w:eastAsia="ru-RU"/>
              </w:rPr>
              <w:t>до 01 марта 2019</w:t>
            </w:r>
            <w:r w:rsidRPr="00021EC1">
              <w:rPr>
                <w:rFonts w:cs="Times New Roman"/>
                <w:bCs/>
                <w:sz w:val="24"/>
                <w:szCs w:val="24"/>
                <w:lang w:eastAsia="ru-RU"/>
              </w:rPr>
              <w:t> года</w:t>
            </w:r>
          </w:p>
        </w:tc>
      </w:tr>
      <w:tr w:rsidR="00557D7C" w:rsidRPr="006B3291" w14:paraId="65247D0C" w14:textId="77777777" w:rsidTr="00557D7C">
        <w:trPr>
          <w:cantSplit/>
          <w:trHeight w:val="20"/>
        </w:trPr>
        <w:tc>
          <w:tcPr>
            <w:tcW w:w="307" w:type="pct"/>
            <w:shd w:val="clear" w:color="auto" w:fill="auto"/>
          </w:tcPr>
          <w:p w14:paraId="65247D08" w14:textId="77777777"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B3291">
              <w:rPr>
                <w:rFonts w:ascii="Times New Roman" w:hAnsi="Times New Roman" w:cs="Times New Roman"/>
                <w:bCs/>
                <w:color w:val="auto"/>
              </w:rPr>
              <w:t>4.</w:t>
            </w:r>
          </w:p>
        </w:tc>
        <w:tc>
          <w:tcPr>
            <w:tcW w:w="1772" w:type="pct"/>
            <w:shd w:val="clear" w:color="auto" w:fill="auto"/>
          </w:tcPr>
          <w:p w14:paraId="65247D09" w14:textId="77777777" w:rsidR="00557D7C" w:rsidRPr="000D026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D026C">
              <w:rPr>
                <w:rFonts w:ascii="Times New Roman" w:hAnsi="Times New Roman" w:cs="Times New Roman"/>
                <w:bCs/>
                <w:color w:val="auto"/>
              </w:rPr>
              <w:t>Согласован с ПО национального проекта кандидат на должность руководителя ведомственного проектного офиса</w:t>
            </w:r>
          </w:p>
        </w:tc>
        <w:tc>
          <w:tcPr>
            <w:tcW w:w="1722" w:type="pct"/>
            <w:shd w:val="clear" w:color="auto" w:fill="auto"/>
          </w:tcPr>
          <w:p w14:paraId="65247D0A" w14:textId="77777777" w:rsidR="00557D7C" w:rsidRPr="000579F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579FC">
              <w:rPr>
                <w:rFonts w:ascii="Times New Roman" w:hAnsi="Times New Roman" w:cs="Times New Roman"/>
                <w:bCs/>
                <w:color w:val="auto"/>
              </w:rPr>
              <w:t>департамент образования Ярославской области</w:t>
            </w:r>
          </w:p>
        </w:tc>
        <w:tc>
          <w:tcPr>
            <w:tcW w:w="1198" w:type="pct"/>
            <w:shd w:val="clear" w:color="auto" w:fill="auto"/>
          </w:tcPr>
          <w:p w14:paraId="65247D0B" w14:textId="77777777" w:rsidR="00557D7C" w:rsidRPr="00021EC1" w:rsidRDefault="00557D7C" w:rsidP="00A743B6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0579FC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Pr="00021EC1">
              <w:rPr>
                <w:rFonts w:cs="Times New Roman"/>
                <w:bCs/>
                <w:sz w:val="24"/>
                <w:szCs w:val="24"/>
                <w:lang w:eastAsia="ru-RU"/>
              </w:rPr>
              <w:t>01 марта 2019 года</w:t>
            </w:r>
          </w:p>
        </w:tc>
      </w:tr>
      <w:tr w:rsidR="00557D7C" w:rsidRPr="006B3291" w14:paraId="65247D11" w14:textId="77777777" w:rsidTr="00557D7C">
        <w:trPr>
          <w:cantSplit/>
          <w:trHeight w:val="20"/>
        </w:trPr>
        <w:tc>
          <w:tcPr>
            <w:tcW w:w="307" w:type="pct"/>
            <w:shd w:val="clear" w:color="auto" w:fill="auto"/>
          </w:tcPr>
          <w:p w14:paraId="65247D0D" w14:textId="77777777"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B3291">
              <w:rPr>
                <w:rFonts w:ascii="Times New Roman" w:hAnsi="Times New Roman" w:cs="Times New Roman"/>
                <w:bCs/>
                <w:color w:val="auto"/>
              </w:rPr>
              <w:t>5.</w:t>
            </w:r>
          </w:p>
        </w:tc>
        <w:tc>
          <w:tcPr>
            <w:tcW w:w="1772" w:type="pct"/>
            <w:shd w:val="clear" w:color="auto" w:fill="auto"/>
          </w:tcPr>
          <w:p w14:paraId="65247D0E" w14:textId="77777777" w:rsidR="00557D7C" w:rsidRPr="000D026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D026C">
              <w:rPr>
                <w:rFonts w:ascii="Times New Roman" w:hAnsi="Times New Roman" w:cs="Times New Roman"/>
                <w:bCs/>
                <w:color w:val="auto"/>
              </w:rPr>
              <w:t>Проведено ежегодное повышение квалификации всех сотрудников ведомственного проектного офиса, в том числе по программам ПО национального проекта</w:t>
            </w:r>
          </w:p>
        </w:tc>
        <w:tc>
          <w:tcPr>
            <w:tcW w:w="1722" w:type="pct"/>
            <w:shd w:val="clear" w:color="auto" w:fill="auto"/>
          </w:tcPr>
          <w:p w14:paraId="65247D0F" w14:textId="77777777" w:rsidR="00557D7C" w:rsidRPr="000579F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D026C">
              <w:rPr>
                <w:rFonts w:ascii="Times New Roman" w:hAnsi="Times New Roman" w:cs="Times New Roman"/>
                <w:bCs/>
                <w:color w:val="auto"/>
              </w:rPr>
              <w:t>департамент образования Ярославской области</w:t>
            </w:r>
          </w:p>
        </w:tc>
        <w:tc>
          <w:tcPr>
            <w:tcW w:w="1198" w:type="pct"/>
            <w:shd w:val="clear" w:color="auto" w:fill="auto"/>
          </w:tcPr>
          <w:p w14:paraId="65247D10" w14:textId="77777777" w:rsidR="00557D7C" w:rsidRPr="006B3291" w:rsidRDefault="00557D7C" w:rsidP="00A743B6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0579FC">
              <w:rPr>
                <w:rFonts w:cs="Times New Roman"/>
                <w:sz w:val="24"/>
                <w:szCs w:val="24"/>
              </w:rPr>
              <w:t>ежегодно начиная с </w:t>
            </w:r>
            <w:r w:rsidRPr="00021EC1">
              <w:rPr>
                <w:rFonts w:cs="Times New Roman"/>
                <w:sz w:val="24"/>
                <w:szCs w:val="24"/>
              </w:rPr>
              <w:t>2019 года по отдельному графику ПО</w:t>
            </w:r>
            <w:r w:rsidRPr="006B3291">
              <w:rPr>
                <w:rFonts w:cs="Times New Roman"/>
                <w:sz w:val="24"/>
                <w:szCs w:val="24"/>
              </w:rPr>
              <w:t xml:space="preserve"> национального проекта</w:t>
            </w:r>
          </w:p>
        </w:tc>
      </w:tr>
      <w:tr w:rsidR="00557D7C" w:rsidRPr="006B3291" w14:paraId="65247D16" w14:textId="77777777" w:rsidTr="00557D7C">
        <w:trPr>
          <w:cantSplit/>
          <w:trHeight w:val="20"/>
        </w:trPr>
        <w:tc>
          <w:tcPr>
            <w:tcW w:w="307" w:type="pct"/>
            <w:shd w:val="clear" w:color="auto" w:fill="auto"/>
          </w:tcPr>
          <w:p w14:paraId="65247D12" w14:textId="77777777"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B3291">
              <w:rPr>
                <w:rFonts w:ascii="Times New Roman" w:hAnsi="Times New Roman" w:cs="Times New Roman"/>
                <w:bCs/>
                <w:color w:val="auto"/>
              </w:rPr>
              <w:t>6.</w:t>
            </w:r>
          </w:p>
        </w:tc>
        <w:tc>
          <w:tcPr>
            <w:tcW w:w="1772" w:type="pct"/>
            <w:shd w:val="clear" w:color="auto" w:fill="auto"/>
          </w:tcPr>
          <w:p w14:paraId="65247D13" w14:textId="77777777" w:rsidR="00557D7C" w:rsidRPr="000D026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D026C">
              <w:rPr>
                <w:rFonts w:ascii="Times New Roman" w:hAnsi="Times New Roman" w:cs="Times New Roman"/>
                <w:bCs/>
                <w:color w:val="auto"/>
              </w:rPr>
              <w:t xml:space="preserve">Проведена инвентаризация кадровых, материально-технических и инфраструктурных ресурсов образовательных организаций, в том числе общего, среднего и высшего образования, а также организаций науки, культуры, спорта и предприятий реального сектора экономики, потенциально пригодных для реализации образовательных программ в сетевой форме (один раз в </w:t>
            </w:r>
            <w:r>
              <w:rPr>
                <w:rFonts w:ascii="Times New Roman" w:hAnsi="Times New Roman" w:cs="Times New Roman"/>
                <w:bCs/>
                <w:color w:val="auto"/>
              </w:rPr>
              <w:t>три</w:t>
            </w:r>
            <w:r w:rsidRPr="000D026C">
              <w:rPr>
                <w:rFonts w:ascii="Times New Roman" w:hAnsi="Times New Roman" w:cs="Times New Roman"/>
                <w:bCs/>
                <w:color w:val="auto"/>
              </w:rPr>
              <w:t xml:space="preserve"> года начиная с 2019 года)</w:t>
            </w:r>
          </w:p>
        </w:tc>
        <w:tc>
          <w:tcPr>
            <w:tcW w:w="1722" w:type="pct"/>
            <w:shd w:val="clear" w:color="auto" w:fill="auto"/>
          </w:tcPr>
          <w:p w14:paraId="65247D14" w14:textId="77777777" w:rsidR="00557D7C" w:rsidRPr="000579F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D026C">
              <w:rPr>
                <w:rFonts w:ascii="Times New Roman" w:hAnsi="Times New Roman" w:cs="Times New Roman"/>
                <w:bCs/>
                <w:color w:val="auto"/>
              </w:rPr>
              <w:t>департамент образования Ярославской области</w:t>
            </w:r>
          </w:p>
        </w:tc>
        <w:tc>
          <w:tcPr>
            <w:tcW w:w="1198" w:type="pct"/>
            <w:shd w:val="clear" w:color="auto" w:fill="auto"/>
          </w:tcPr>
          <w:p w14:paraId="65247D15" w14:textId="77777777" w:rsidR="00557D7C" w:rsidRPr="006B3291" w:rsidRDefault="00557D7C" w:rsidP="00A743B6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0579FC">
              <w:rPr>
                <w:rFonts w:cs="Times New Roman"/>
                <w:sz w:val="24"/>
                <w:szCs w:val="24"/>
              </w:rPr>
              <w:t>раз в три года начиная с </w:t>
            </w:r>
            <w:r w:rsidRPr="00021EC1">
              <w:rPr>
                <w:rFonts w:cs="Times New Roman"/>
                <w:sz w:val="24"/>
                <w:szCs w:val="24"/>
              </w:rPr>
              <w:t>2019 года по отдельному графику ПО национального проекта</w:t>
            </w:r>
          </w:p>
        </w:tc>
      </w:tr>
      <w:tr w:rsidR="00557D7C" w:rsidRPr="006B3291" w14:paraId="65247D1B" w14:textId="77777777" w:rsidTr="00557D7C">
        <w:trPr>
          <w:cantSplit/>
          <w:trHeight w:val="20"/>
        </w:trPr>
        <w:tc>
          <w:tcPr>
            <w:tcW w:w="307" w:type="pct"/>
            <w:shd w:val="clear" w:color="auto" w:fill="auto"/>
          </w:tcPr>
          <w:p w14:paraId="65247D17" w14:textId="77777777" w:rsidR="00557D7C" w:rsidRPr="006B3291" w:rsidRDefault="00557D7C" w:rsidP="00A743B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B3291">
              <w:rPr>
                <w:rFonts w:ascii="Times New Roman" w:hAnsi="Times New Roman" w:cs="Times New Roman"/>
                <w:bCs/>
                <w:color w:val="auto"/>
              </w:rPr>
              <w:lastRenderedPageBreak/>
              <w:t>7.</w:t>
            </w:r>
          </w:p>
        </w:tc>
        <w:tc>
          <w:tcPr>
            <w:tcW w:w="1772" w:type="pct"/>
            <w:shd w:val="clear" w:color="auto" w:fill="auto"/>
          </w:tcPr>
          <w:p w14:paraId="65247D18" w14:textId="77777777" w:rsidR="00557D7C" w:rsidRPr="000579F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D026C">
              <w:rPr>
                <w:rFonts w:ascii="Times New Roman" w:hAnsi="Times New Roman" w:cs="Times New Roman"/>
                <w:bCs/>
                <w:color w:val="auto"/>
              </w:rPr>
              <w:t xml:space="preserve">Утверждена дорожная карта по реализации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мероприятия по </w:t>
            </w:r>
            <w:r w:rsidRPr="000D026C">
              <w:rPr>
                <w:rFonts w:ascii="Times New Roman" w:hAnsi="Times New Roman" w:cs="Times New Roman"/>
                <w:bCs/>
                <w:color w:val="auto"/>
              </w:rPr>
              <w:t>внедрени</w:t>
            </w:r>
            <w:r>
              <w:rPr>
                <w:rFonts w:ascii="Times New Roman" w:hAnsi="Times New Roman" w:cs="Times New Roman"/>
                <w:bCs/>
                <w:color w:val="auto"/>
              </w:rPr>
              <w:t>ю</w:t>
            </w:r>
            <w:r w:rsidRPr="000D026C">
              <w:rPr>
                <w:rFonts w:ascii="Times New Roman" w:hAnsi="Times New Roman" w:cs="Times New Roman"/>
                <w:bCs/>
                <w:color w:val="auto"/>
              </w:rPr>
              <w:t xml:space="preserve"> целевой модели цифровой образовательной среды в общеобразовательных организациях и профессиональных образовательных организациях Ярославской </w:t>
            </w:r>
            <w:r w:rsidRPr="000579FC">
              <w:rPr>
                <w:rFonts w:ascii="Times New Roman" w:hAnsi="Times New Roman" w:cs="Times New Roman"/>
                <w:bCs/>
                <w:color w:val="auto"/>
              </w:rPr>
              <w:t>области</w:t>
            </w:r>
            <w:r w:rsidRPr="000D026C">
              <w:rPr>
                <w:rFonts w:ascii="Times New Roman" w:hAnsi="Times New Roman" w:cs="Times New Roman"/>
                <w:bCs/>
                <w:color w:val="auto"/>
              </w:rPr>
              <w:t xml:space="preserve"> между ПО национального проекта и Правительством Ярославской </w:t>
            </w:r>
            <w:r w:rsidRPr="000579FC">
              <w:rPr>
                <w:rFonts w:ascii="Times New Roman" w:hAnsi="Times New Roman" w:cs="Times New Roman"/>
                <w:bCs/>
                <w:color w:val="auto"/>
              </w:rPr>
              <w:t>области</w:t>
            </w:r>
          </w:p>
        </w:tc>
        <w:tc>
          <w:tcPr>
            <w:tcW w:w="1722" w:type="pct"/>
            <w:shd w:val="clear" w:color="auto" w:fill="auto"/>
          </w:tcPr>
          <w:p w14:paraId="65247D19" w14:textId="77777777" w:rsidR="00557D7C" w:rsidRPr="000579FC" w:rsidRDefault="00557D7C" w:rsidP="00A743B6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579FC">
              <w:rPr>
                <w:rFonts w:ascii="Times New Roman" w:hAnsi="Times New Roman" w:cs="Times New Roman"/>
                <w:bCs/>
                <w:color w:val="auto"/>
              </w:rPr>
              <w:t>Правительство Ярославской области</w:t>
            </w:r>
          </w:p>
        </w:tc>
        <w:tc>
          <w:tcPr>
            <w:tcW w:w="1198" w:type="pct"/>
            <w:shd w:val="clear" w:color="auto" w:fill="auto"/>
          </w:tcPr>
          <w:p w14:paraId="65247D1A" w14:textId="77777777" w:rsidR="00557D7C" w:rsidRPr="006B3291" w:rsidRDefault="00557D7C" w:rsidP="00A743B6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0579FC">
              <w:rPr>
                <w:rFonts w:cs="Times New Roman"/>
                <w:bCs/>
                <w:sz w:val="24"/>
                <w:szCs w:val="24"/>
                <w:lang w:eastAsia="ru-RU"/>
              </w:rPr>
              <w:t>2019 год, по отдельному</w:t>
            </w:r>
            <w:r w:rsidRPr="00021EC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графику ПО национального проекта</w:t>
            </w:r>
          </w:p>
        </w:tc>
      </w:tr>
    </w:tbl>
    <w:p w14:paraId="65247D1C" w14:textId="77777777" w:rsidR="00557D7C" w:rsidRPr="005A7D91" w:rsidRDefault="00557D7C" w:rsidP="00557D7C">
      <w:pPr>
        <w:jc w:val="both"/>
        <w:rPr>
          <w:sz w:val="2"/>
          <w:szCs w:val="2"/>
        </w:rPr>
      </w:pPr>
    </w:p>
    <w:p w14:paraId="65247D1D" w14:textId="77777777" w:rsidR="00557D7C" w:rsidRDefault="00557D7C">
      <w:pPr>
        <w:spacing w:after="200" w:line="276" w:lineRule="auto"/>
        <w:ind w:firstLine="0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5247D1E" w14:textId="77777777" w:rsidR="00557D7C" w:rsidRPr="00557D7C" w:rsidRDefault="00557D7C" w:rsidP="00557D7C">
      <w:pPr>
        <w:ind w:firstLine="5670"/>
        <w:jc w:val="both"/>
        <w:rPr>
          <w:rFonts w:cs="Times New Roman"/>
          <w:szCs w:val="28"/>
        </w:rPr>
      </w:pPr>
      <w:r w:rsidRPr="00557D7C">
        <w:rPr>
          <w:rFonts w:cs="Times New Roman"/>
          <w:szCs w:val="28"/>
        </w:rPr>
        <w:lastRenderedPageBreak/>
        <w:t>УТВЕРЖДЕНА</w:t>
      </w:r>
    </w:p>
    <w:p w14:paraId="65247D1F" w14:textId="77777777" w:rsidR="00557D7C" w:rsidRPr="00557D7C" w:rsidRDefault="00557D7C" w:rsidP="00557D7C">
      <w:pPr>
        <w:ind w:firstLine="5670"/>
        <w:jc w:val="both"/>
        <w:rPr>
          <w:rFonts w:cs="Times New Roman"/>
          <w:szCs w:val="28"/>
        </w:rPr>
      </w:pPr>
      <w:r w:rsidRPr="00557D7C">
        <w:rPr>
          <w:rFonts w:cs="Times New Roman"/>
          <w:szCs w:val="28"/>
        </w:rPr>
        <w:t>постановлением</w:t>
      </w:r>
    </w:p>
    <w:p w14:paraId="65247D20" w14:textId="77777777" w:rsidR="00557D7C" w:rsidRPr="00557D7C" w:rsidRDefault="00557D7C" w:rsidP="00557D7C">
      <w:pPr>
        <w:ind w:firstLine="5670"/>
        <w:jc w:val="both"/>
        <w:rPr>
          <w:rFonts w:cs="Times New Roman"/>
          <w:szCs w:val="28"/>
        </w:rPr>
      </w:pPr>
      <w:r w:rsidRPr="00557D7C">
        <w:rPr>
          <w:rFonts w:cs="Times New Roman"/>
          <w:szCs w:val="28"/>
        </w:rPr>
        <w:t>Правительства области</w:t>
      </w:r>
    </w:p>
    <w:p w14:paraId="65247D21" w14:textId="77777777" w:rsidR="00557D7C" w:rsidRPr="00557D7C" w:rsidRDefault="00557D7C" w:rsidP="00557D7C">
      <w:pPr>
        <w:ind w:firstLine="5670"/>
        <w:jc w:val="both"/>
        <w:rPr>
          <w:rFonts w:cs="Times New Roman"/>
          <w:szCs w:val="28"/>
        </w:rPr>
      </w:pPr>
      <w:r w:rsidRPr="00557D7C">
        <w:rPr>
          <w:rFonts w:cs="Times New Roman"/>
          <w:szCs w:val="28"/>
        </w:rPr>
        <w:t>от 26.10.2018 № 787-п</w:t>
      </w:r>
    </w:p>
    <w:p w14:paraId="65247D22" w14:textId="77777777" w:rsidR="00557D7C" w:rsidRPr="00557D7C" w:rsidRDefault="00557D7C" w:rsidP="00557D7C">
      <w:pPr>
        <w:ind w:left="5103"/>
        <w:rPr>
          <w:rFonts w:cs="Times New Roman"/>
          <w:szCs w:val="28"/>
        </w:rPr>
      </w:pPr>
    </w:p>
    <w:p w14:paraId="65247D23" w14:textId="77777777" w:rsidR="00557D7C" w:rsidRPr="00557D7C" w:rsidRDefault="00557D7C" w:rsidP="00557D7C">
      <w:pPr>
        <w:ind w:left="5103"/>
        <w:rPr>
          <w:rFonts w:cs="Times New Roman"/>
          <w:szCs w:val="28"/>
        </w:rPr>
      </w:pPr>
    </w:p>
    <w:p w14:paraId="65247D24" w14:textId="77777777" w:rsidR="00557D7C" w:rsidRPr="00557D7C" w:rsidRDefault="00557D7C" w:rsidP="00557D7C">
      <w:pPr>
        <w:ind w:firstLine="0"/>
        <w:contextualSpacing/>
        <w:jc w:val="center"/>
        <w:rPr>
          <w:rFonts w:cs="Times New Roman"/>
          <w:b/>
          <w:szCs w:val="28"/>
        </w:rPr>
      </w:pPr>
      <w:r w:rsidRPr="00557D7C">
        <w:rPr>
          <w:b/>
          <w:szCs w:val="28"/>
        </w:rPr>
        <w:t>КОНЦЕПЦИЯ</w:t>
      </w:r>
      <w:r w:rsidRPr="00557D7C">
        <w:rPr>
          <w:b/>
          <w:szCs w:val="28"/>
        </w:rPr>
        <w:br/>
        <w:t>целевой модели цифровой образовательной среды в общеобразовательных организациях и профессиональных образовательных организациях Ярославской области</w:t>
      </w:r>
    </w:p>
    <w:p w14:paraId="65247D25" w14:textId="77777777" w:rsidR="00557D7C" w:rsidRPr="00557D7C" w:rsidRDefault="00557D7C" w:rsidP="00557D7C">
      <w:pPr>
        <w:ind w:left="5103"/>
        <w:rPr>
          <w:rFonts w:cs="Times New Roman"/>
          <w:b/>
          <w:szCs w:val="28"/>
        </w:rPr>
      </w:pPr>
    </w:p>
    <w:p w14:paraId="65247D26" w14:textId="77777777" w:rsidR="00557D7C" w:rsidRPr="00557D7C" w:rsidRDefault="00557D7C" w:rsidP="00557D7C">
      <w:pPr>
        <w:numPr>
          <w:ilvl w:val="0"/>
          <w:numId w:val="20"/>
        </w:numPr>
        <w:ind w:firstLine="0"/>
        <w:contextualSpacing/>
        <w:jc w:val="center"/>
        <w:rPr>
          <w:szCs w:val="28"/>
        </w:rPr>
      </w:pPr>
      <w:r w:rsidRPr="00557D7C">
        <w:rPr>
          <w:szCs w:val="28"/>
        </w:rPr>
        <w:t xml:space="preserve">Обоснование потребности в реализации мероприятия </w:t>
      </w:r>
    </w:p>
    <w:p w14:paraId="65247D27" w14:textId="77777777" w:rsidR="00557D7C" w:rsidRPr="00557D7C" w:rsidRDefault="00557D7C" w:rsidP="00557D7C">
      <w:pPr>
        <w:ind w:firstLine="0"/>
        <w:contextualSpacing/>
        <w:jc w:val="center"/>
        <w:rPr>
          <w:szCs w:val="28"/>
        </w:rPr>
      </w:pPr>
      <w:r w:rsidRPr="00557D7C">
        <w:rPr>
          <w:szCs w:val="28"/>
        </w:rPr>
        <w:t xml:space="preserve">по внедрению целевой модели цифровой образовательной среды в общеобразовательных организациях и профессиональных образовательных организациях Ярославской области в рамках национального проекта «Образование», в том числе за счёт софинансирования </w:t>
      </w:r>
    </w:p>
    <w:p w14:paraId="65247D28" w14:textId="77777777" w:rsidR="00557D7C" w:rsidRPr="00557D7C" w:rsidRDefault="00557D7C" w:rsidP="00557D7C">
      <w:pPr>
        <w:ind w:firstLine="0"/>
        <w:contextualSpacing/>
        <w:jc w:val="center"/>
        <w:rPr>
          <w:szCs w:val="28"/>
        </w:rPr>
      </w:pPr>
      <w:r w:rsidRPr="00557D7C">
        <w:rPr>
          <w:szCs w:val="28"/>
        </w:rPr>
        <w:t>из федерального бюджета</w:t>
      </w:r>
    </w:p>
    <w:p w14:paraId="65247D29" w14:textId="77777777" w:rsidR="00557D7C" w:rsidRPr="00557D7C" w:rsidRDefault="00557D7C" w:rsidP="00557D7C">
      <w:pPr>
        <w:jc w:val="both"/>
        <w:rPr>
          <w:szCs w:val="28"/>
        </w:rPr>
      </w:pPr>
    </w:p>
    <w:p w14:paraId="65247D2A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Настоящая Концепция разработана с целью обеспечения исполнения Указа Президента Российской Федерации от 7 мая 2018 года № 204 «О национальных целях и стратегических задачах развития Российской Федерации на период до 2024 года» в рамках федерального проекта «Цифровая образовательная среда» национального проекта «Образование», утвержденного протоколом заседания президиума Совета при Президенте Российской Федерации по стратегическому развитию и национальным проектам от 3 сентября 2018 года № 10.</w:t>
      </w:r>
    </w:p>
    <w:p w14:paraId="65247D2B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В настоящей Концепции используются следующие понятия:</w:t>
      </w:r>
    </w:p>
    <w:p w14:paraId="65247D2C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цифровая образовательная среда (далее – ЦОС) – открытая совокупность информационных систем, предназначенных для обеспечения различных задач образовательного процесса. Открытость среды означает возможность и право пользователя использовать разные информационные системы в составе ЦОС, заменять их или добавлять новые;</w:t>
      </w:r>
    </w:p>
    <w:p w14:paraId="65247D2D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экосистема – построение информационных систем, не требующее от сторонних разработчиков использования специфических инструментов для своих продуктов – достаточно реализации согласованного протокола обмена данными. Это позволяет обеспечить взаимодействие любых информационных систем в случае реализации данного протокола;</w:t>
      </w:r>
    </w:p>
    <w:p w14:paraId="65247D2E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электронное обучение – организация образовательного процесса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отвечающих за передачу по линиям связи указанной информации и взаимодействие участников образовательного процесса;</w:t>
      </w:r>
    </w:p>
    <w:p w14:paraId="65247D2F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lastRenderedPageBreak/>
        <w:t>дистанционные образовательные технологии (далее – ДОТ) – образовательные технологии, реализуемые в основном с применением информационно-телекоммуникационных сетей при опосредованном (на расстоянии) взаимодействии обучающихся и педагогических работников;</w:t>
      </w:r>
    </w:p>
    <w:p w14:paraId="65247D30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общедоступные (общие) ресурсы – ресурсы, которые не принадлежат ни одному конкретному частному лицу или фирме, но являются общественной собственностью в силу своих свойств или в силу закона;</w:t>
      </w:r>
    </w:p>
    <w:p w14:paraId="65247D31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тьютор (в системе дополнительного профессионального образования) – педагог, владеющий цифровыми технологиями и осуществляющий методическое сопровождение педагогов в процессе внедрения целевой модели ЦОС;</w:t>
      </w:r>
    </w:p>
    <w:p w14:paraId="65247D32" w14:textId="77777777" w:rsidR="00557D7C" w:rsidRPr="00557D7C" w:rsidRDefault="00557D7C" w:rsidP="00557D7C">
      <w:pPr>
        <w:keepNext/>
        <w:keepLines/>
        <w:jc w:val="both"/>
        <w:outlineLvl w:val="3"/>
        <w:rPr>
          <w:szCs w:val="28"/>
        </w:rPr>
      </w:pPr>
      <w:r w:rsidRPr="00557D7C">
        <w:rPr>
          <w:szCs w:val="28"/>
        </w:rPr>
        <w:t xml:space="preserve">Федеральный оператор </w:t>
      </w:r>
      <w:r w:rsidRPr="00557D7C">
        <w:rPr>
          <w:rFonts w:cs="Times New Roman"/>
          <w:szCs w:val="28"/>
        </w:rPr>
        <w:t>– проектный офис национального проекта «Образование»</w:t>
      </w:r>
      <w:r w:rsidRPr="00557D7C">
        <w:rPr>
          <w:szCs w:val="28"/>
        </w:rPr>
        <w:t>.</w:t>
      </w:r>
    </w:p>
    <w:p w14:paraId="65247D33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Современное образование вариативно и разнообразно, оно не только формирует у обучающегося научную картину мира, но и развивает компетенции для успешной, эффективной и безопасной жизнедеятельности в сетевом обществе и экономике знаний, удовлетворяет стремительно меняющиеся образовательные запросы.</w:t>
      </w:r>
    </w:p>
    <w:p w14:paraId="65247D34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Образование становится важнейшей отраслью экономики цифрового общества, крупнейшим нематериальным активом любого государства. Изменяются способы создания, передачи и фиксации знания, процесс личностного развития человека, его самоидентификации. Сегодня знания общедоступны и относительно недороги за счет </w:t>
      </w:r>
      <w:proofErr w:type="spellStart"/>
      <w:r w:rsidRPr="00557D7C">
        <w:rPr>
          <w:szCs w:val="28"/>
        </w:rPr>
        <w:t>транснациональности</w:t>
      </w:r>
      <w:proofErr w:type="spellEnd"/>
      <w:r w:rsidRPr="00557D7C">
        <w:rPr>
          <w:szCs w:val="28"/>
        </w:rPr>
        <w:t xml:space="preserve"> и </w:t>
      </w:r>
      <w:proofErr w:type="spellStart"/>
      <w:r w:rsidRPr="00557D7C">
        <w:rPr>
          <w:szCs w:val="28"/>
        </w:rPr>
        <w:t>транскультурности</w:t>
      </w:r>
      <w:proofErr w:type="spellEnd"/>
      <w:r w:rsidRPr="00557D7C">
        <w:rPr>
          <w:szCs w:val="28"/>
        </w:rPr>
        <w:t xml:space="preserve"> цифровых технологий.</w:t>
      </w:r>
    </w:p>
    <w:p w14:paraId="65247D35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Быстрыми темпами идет процесс формирования рынка образовательных услуг вне формальной системы образования, который может в короткие сроки сузить сферу применения традиционных образовательных систем, способствовать созданию новых образовательных моделей, отвечающих стремительно меняющимся запросам потребителей. Значительная часть инноваций в образовании сегодня реализуется через образовательно-технологические стартапы, растет спрос на новые компетенции и формы подготовки, провоцируемый динамикой развития экономики, быстрой сменой технологий. Как следствие, появился новый тип обучающихся, самостоятельно формирующих свою образовательную траекторию, нацеленных на самообразование, самоактуализацию и саморазвитие, совмещающих учебу, работу и личностное развитие.</w:t>
      </w:r>
    </w:p>
    <w:p w14:paraId="65247D36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Перед региональной системой образования сегодня поставлена задача построения образовательной среды нового типа – ЦОС, в которую вовлечены все участники образовательного процесса: администрации образовательных организаций, педагоги и обучающиеся, их родители, муниципальные органы управления образованием, социальные партнеры. ЦОС призвана расширить возможности организационных форм и методов обучения посредством цифровых сервисов и ресурсов (смещения парадигм обучения к онлайн- и гибридной моделям, распространения подхода BYOD (использование </w:t>
      </w:r>
      <w:r w:rsidRPr="00557D7C">
        <w:rPr>
          <w:szCs w:val="28"/>
        </w:rPr>
        <w:lastRenderedPageBreak/>
        <w:t xml:space="preserve">обучающимися собственных мобильных устройств), применения облачных технологий), способствовать получению наибольшего эффекта от использования информационно-коммуникационных технологий (далее – ИКТ) в образовательном процессе. </w:t>
      </w:r>
    </w:p>
    <w:p w14:paraId="65247D37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Особая роль в ЦОС отводится созданию условий для оптимизации организационно-управленческих процессов в общеобразовательных организациях и профессиональных образовательных организациях.</w:t>
      </w:r>
    </w:p>
    <w:p w14:paraId="65247D38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Потребность внедрения ЦОС в регионе определяется следующими факторами:</w:t>
      </w:r>
    </w:p>
    <w:p w14:paraId="65247D39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необходимость формирования современного образовательного пространства для обеспечения конкурентоспособности российского образования в соответствии со стратегическими задачами развития российского образования;</w:t>
      </w:r>
    </w:p>
    <w:p w14:paraId="65247D3A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необходимость создания условий, способствующих изменению существующих образовательных моделей на основе онлайн-технологий;</w:t>
      </w:r>
    </w:p>
    <w:p w14:paraId="65247D3B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- необходимость формирования цифровой компетенции обучающихся и педагогов, а также новых компетенций административных команд образовательных организаций; </w:t>
      </w:r>
    </w:p>
    <w:p w14:paraId="65247D3C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необходимость системного развития в регионе электронного обучения, обучения с использованием ДОТ;</w:t>
      </w:r>
    </w:p>
    <w:p w14:paraId="65247D3D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необходимость подготовки педагогических кадров в области цифровых технологий в условиях совершенствования материально-технического оснащения образовательных организаций;</w:t>
      </w:r>
    </w:p>
    <w:p w14:paraId="65247D3E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необходимость преодоления разрозненности используемых цифровых сервисов (развитие технологических платформ онлайн-обучения);</w:t>
      </w:r>
    </w:p>
    <w:p w14:paraId="65247D3F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необходимость формирования системы комплексного учета потребностей всех участников образовательных отношений, мониторинга удовлетворенности участников образовательных отношений качеством образовательных услуг.</w:t>
      </w:r>
    </w:p>
    <w:p w14:paraId="65247D40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Реализация мероприятия по внедрению целевой модели ЦОС в общеобразовательных организациях и профессиональных образовательных организациях (далее – мероприятие) будет способствовать цифровой трансформации региональной системы образования. </w:t>
      </w:r>
    </w:p>
    <w:p w14:paraId="65247D41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1.1. Статистические данные по сети общеобразовательных организаций и профессиональных образовательных организаций, численности и контингенту обучающихся, кадровому составу.</w:t>
      </w:r>
    </w:p>
    <w:p w14:paraId="65247D42" w14:textId="77777777" w:rsidR="00557D7C" w:rsidRPr="00557D7C" w:rsidRDefault="00557D7C" w:rsidP="00557D7C">
      <w:pPr>
        <w:jc w:val="both"/>
        <w:rPr>
          <w:spacing w:val="-2"/>
          <w:szCs w:val="28"/>
        </w:rPr>
      </w:pPr>
      <w:r w:rsidRPr="00557D7C">
        <w:rPr>
          <w:spacing w:val="-2"/>
          <w:szCs w:val="28"/>
        </w:rPr>
        <w:t>В настоящее время в системе образования Ярославской области функционируют 383 муниципальные и государственные общеобразовательные организации, 36 организаций среднего профессионального образования, функционально подчиненных департаменту образования Ярославской области.</w:t>
      </w:r>
    </w:p>
    <w:p w14:paraId="65247D43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Контингент обучающихся общеобразовательных организаций (всего/начальное/основное/среднее/ адаптированные программы) составляет </w:t>
      </w:r>
      <w:r w:rsidRPr="00557D7C">
        <w:rPr>
          <w:spacing w:val="-4"/>
          <w:szCs w:val="28"/>
        </w:rPr>
        <w:lastRenderedPageBreak/>
        <w:t>131 098/56 718/62 623/11 757/8 363 человека</w:t>
      </w:r>
      <w:r w:rsidRPr="00557D7C">
        <w:rPr>
          <w:szCs w:val="28"/>
        </w:rPr>
        <w:t xml:space="preserve">, </w:t>
      </w:r>
      <w:r w:rsidRPr="00557D7C">
        <w:rPr>
          <w:spacing w:val="-6"/>
          <w:szCs w:val="28"/>
        </w:rPr>
        <w:t>профессиональных</w:t>
      </w:r>
      <w:r w:rsidRPr="00557D7C">
        <w:rPr>
          <w:spacing w:val="-16"/>
          <w:szCs w:val="28"/>
        </w:rPr>
        <w:t xml:space="preserve"> образовательных</w:t>
      </w:r>
      <w:r w:rsidRPr="00557D7C">
        <w:rPr>
          <w:spacing w:val="-8"/>
          <w:szCs w:val="28"/>
        </w:rPr>
        <w:t xml:space="preserve"> </w:t>
      </w:r>
      <w:r w:rsidRPr="00557D7C">
        <w:rPr>
          <w:szCs w:val="28"/>
        </w:rPr>
        <w:t>организаций – 22 023 человека.</w:t>
      </w:r>
    </w:p>
    <w:p w14:paraId="65247D44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Кадровый состав образовательных организаций имеет следующую численность:</w:t>
      </w:r>
    </w:p>
    <w:p w14:paraId="65247D45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количество административных работников:</w:t>
      </w:r>
    </w:p>
    <w:p w14:paraId="65247D46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общеобразовательных организаций – 1 587 человек;</w:t>
      </w:r>
    </w:p>
    <w:p w14:paraId="65247D47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профессиональных образовательных организаций – 338 человек;</w:t>
      </w:r>
    </w:p>
    <w:p w14:paraId="65247D48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количество основных педагогических работников (всего/ с высшей категорией/ с первой категорией):</w:t>
      </w:r>
    </w:p>
    <w:p w14:paraId="65247D49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общеобразовательных организаций – 10 169/2 328/4 171 человек;</w:t>
      </w:r>
    </w:p>
    <w:p w14:paraId="65247D4A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pacing w:val="-6"/>
          <w:szCs w:val="28"/>
        </w:rPr>
        <w:t>профессиональных образовательных организаций – 1 406/436/480 человек</w:t>
      </w:r>
      <w:r w:rsidRPr="00557D7C">
        <w:rPr>
          <w:szCs w:val="28"/>
        </w:rPr>
        <w:t>.</w:t>
      </w:r>
    </w:p>
    <w:p w14:paraId="65247D4B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1.2. Информация о повышении квалификации сотрудников и педагогов общеобразовательных организаций и профессиональных образовательных организаций, привлекаемых к реализации мероприятия.</w:t>
      </w:r>
    </w:p>
    <w:p w14:paraId="65247D4C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Большое внимание в Ярославской области уделяется вопросам повышения квалификации и профессиональной переподготовки представителей педагогического сообщества. Наиболее востребованные программы повышения квалификации (далее – ППК) в области ИКТ, реализуемые государственным автономным учреждением дополнительного профессионального образования Ярославской области «Институт развития образования» (далее – ГАУ ДПО ЯО ИРО), приведены в таблице 1.</w:t>
      </w:r>
    </w:p>
    <w:p w14:paraId="65247D4D" w14:textId="77777777" w:rsidR="00557D7C" w:rsidRPr="00557D7C" w:rsidRDefault="00557D7C" w:rsidP="00557D7C">
      <w:pPr>
        <w:jc w:val="both"/>
        <w:rPr>
          <w:szCs w:val="28"/>
        </w:rPr>
      </w:pPr>
    </w:p>
    <w:p w14:paraId="65247D4E" w14:textId="77777777" w:rsidR="00557D7C" w:rsidRPr="00557D7C" w:rsidRDefault="00557D7C" w:rsidP="00557D7C">
      <w:pPr>
        <w:keepNext/>
        <w:jc w:val="right"/>
        <w:rPr>
          <w:szCs w:val="28"/>
        </w:rPr>
      </w:pPr>
      <w:r w:rsidRPr="00557D7C">
        <w:rPr>
          <w:szCs w:val="28"/>
        </w:rPr>
        <w:t>Таблица 1</w:t>
      </w:r>
    </w:p>
    <w:p w14:paraId="65247D4F" w14:textId="77777777" w:rsidR="00557D7C" w:rsidRPr="00557D7C" w:rsidRDefault="00557D7C" w:rsidP="00557D7C">
      <w:pPr>
        <w:keepNext/>
        <w:jc w:val="right"/>
        <w:rPr>
          <w:szCs w:val="28"/>
        </w:rPr>
      </w:pPr>
    </w:p>
    <w:p w14:paraId="65247D50" w14:textId="77777777" w:rsidR="00557D7C" w:rsidRPr="00557D7C" w:rsidRDefault="00557D7C" w:rsidP="00557D7C">
      <w:pPr>
        <w:ind w:firstLine="0"/>
        <w:jc w:val="center"/>
        <w:rPr>
          <w:szCs w:val="28"/>
        </w:rPr>
      </w:pPr>
      <w:r w:rsidRPr="00557D7C">
        <w:rPr>
          <w:szCs w:val="28"/>
        </w:rPr>
        <w:t>ППК в области ИКТ,</w:t>
      </w:r>
    </w:p>
    <w:p w14:paraId="65247D51" w14:textId="77777777" w:rsidR="00557D7C" w:rsidRPr="00557D7C" w:rsidRDefault="00557D7C" w:rsidP="00557D7C">
      <w:pPr>
        <w:ind w:firstLine="0"/>
        <w:jc w:val="center"/>
        <w:rPr>
          <w:caps/>
          <w:szCs w:val="28"/>
        </w:rPr>
      </w:pPr>
      <w:r w:rsidRPr="00557D7C">
        <w:rPr>
          <w:szCs w:val="28"/>
        </w:rPr>
        <w:t>реализуемые ГАУ ДПО ЯО ИРО</w:t>
      </w:r>
    </w:p>
    <w:p w14:paraId="65247D52" w14:textId="77777777" w:rsidR="00557D7C" w:rsidRPr="00557D7C" w:rsidRDefault="00557D7C" w:rsidP="00557D7C">
      <w:pPr>
        <w:jc w:val="center"/>
        <w:rPr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22"/>
        <w:gridCol w:w="4992"/>
        <w:gridCol w:w="3530"/>
      </w:tblGrid>
      <w:tr w:rsidR="00557D7C" w:rsidRPr="00557D7C" w14:paraId="65247D56" w14:textId="77777777" w:rsidTr="00557D7C">
        <w:tc>
          <w:tcPr>
            <w:tcW w:w="440" w:type="pct"/>
            <w:hideMark/>
          </w:tcPr>
          <w:p w14:paraId="65247D53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№ п/п</w:t>
            </w:r>
          </w:p>
        </w:tc>
        <w:tc>
          <w:tcPr>
            <w:tcW w:w="2671" w:type="pct"/>
            <w:hideMark/>
          </w:tcPr>
          <w:p w14:paraId="65247D54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 xml:space="preserve">Наименование </w:t>
            </w:r>
            <w:r w:rsidRPr="00557D7C">
              <w:rPr>
                <w:szCs w:val="28"/>
              </w:rPr>
              <w:t>ППК</w:t>
            </w:r>
          </w:p>
        </w:tc>
        <w:tc>
          <w:tcPr>
            <w:tcW w:w="1889" w:type="pct"/>
            <w:hideMark/>
          </w:tcPr>
          <w:p w14:paraId="65247D55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Категория слушателей</w:t>
            </w:r>
          </w:p>
        </w:tc>
      </w:tr>
    </w:tbl>
    <w:p w14:paraId="65247D57" w14:textId="77777777" w:rsidR="00557D7C" w:rsidRPr="00557D7C" w:rsidRDefault="00557D7C" w:rsidP="00557D7C">
      <w:pPr>
        <w:rPr>
          <w:sz w:val="2"/>
          <w:szCs w:val="2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22"/>
        <w:gridCol w:w="4992"/>
        <w:gridCol w:w="3530"/>
      </w:tblGrid>
      <w:tr w:rsidR="00557D7C" w:rsidRPr="00557D7C" w14:paraId="65247D5B" w14:textId="77777777" w:rsidTr="00557D7C">
        <w:trPr>
          <w:tblHeader/>
        </w:trPr>
        <w:tc>
          <w:tcPr>
            <w:tcW w:w="440" w:type="pct"/>
          </w:tcPr>
          <w:p w14:paraId="65247D58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</w:t>
            </w:r>
          </w:p>
        </w:tc>
        <w:tc>
          <w:tcPr>
            <w:tcW w:w="2671" w:type="pct"/>
          </w:tcPr>
          <w:p w14:paraId="65247D59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</w:t>
            </w:r>
          </w:p>
        </w:tc>
        <w:tc>
          <w:tcPr>
            <w:tcW w:w="1889" w:type="pct"/>
          </w:tcPr>
          <w:p w14:paraId="65247D5A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3</w:t>
            </w:r>
          </w:p>
        </w:tc>
      </w:tr>
      <w:tr w:rsidR="00557D7C" w:rsidRPr="00557D7C" w14:paraId="65247D5F" w14:textId="77777777" w:rsidTr="00557D7C">
        <w:tc>
          <w:tcPr>
            <w:tcW w:w="440" w:type="pct"/>
            <w:hideMark/>
          </w:tcPr>
          <w:p w14:paraId="65247D5C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1.</w:t>
            </w:r>
          </w:p>
        </w:tc>
        <w:tc>
          <w:tcPr>
            <w:tcW w:w="2671" w:type="pct"/>
            <w:hideMark/>
          </w:tcPr>
          <w:p w14:paraId="65247D5D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«Возможности использования АСИОУ для обеспечения управления образовательным процессом»</w:t>
            </w:r>
          </w:p>
        </w:tc>
        <w:tc>
          <w:tcPr>
            <w:tcW w:w="1889" w:type="pct"/>
            <w:hideMark/>
          </w:tcPr>
          <w:p w14:paraId="65247D5E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руководители образовательных организаций, сотрудники, ответственные за ведение автоматизированной системы информационного обеспечения управления (далее – АСИОУ)</w:t>
            </w:r>
          </w:p>
        </w:tc>
      </w:tr>
      <w:tr w:rsidR="00557D7C" w:rsidRPr="00557D7C" w14:paraId="65247D63" w14:textId="77777777" w:rsidTr="00557D7C">
        <w:tc>
          <w:tcPr>
            <w:tcW w:w="440" w:type="pct"/>
            <w:hideMark/>
          </w:tcPr>
          <w:p w14:paraId="65247D60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2.</w:t>
            </w:r>
          </w:p>
        </w:tc>
        <w:tc>
          <w:tcPr>
            <w:tcW w:w="2671" w:type="pct"/>
            <w:hideMark/>
          </w:tcPr>
          <w:p w14:paraId="65247D61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«Проведение исследований и мониторингов с использованием АСИОУ»</w:t>
            </w:r>
          </w:p>
        </w:tc>
        <w:tc>
          <w:tcPr>
            <w:tcW w:w="1889" w:type="pct"/>
            <w:hideMark/>
          </w:tcPr>
          <w:p w14:paraId="65247D62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заместители руководителей образовательных организаций</w:t>
            </w:r>
          </w:p>
        </w:tc>
      </w:tr>
      <w:tr w:rsidR="00557D7C" w:rsidRPr="00557D7C" w14:paraId="65247D67" w14:textId="77777777" w:rsidTr="00557D7C">
        <w:tc>
          <w:tcPr>
            <w:tcW w:w="440" w:type="pct"/>
            <w:hideMark/>
          </w:tcPr>
          <w:p w14:paraId="65247D64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3.</w:t>
            </w:r>
          </w:p>
        </w:tc>
        <w:tc>
          <w:tcPr>
            <w:tcW w:w="2671" w:type="pct"/>
            <w:hideMark/>
          </w:tcPr>
          <w:p w14:paraId="65247D65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«Основы обработки, анализа и представления данных»</w:t>
            </w:r>
          </w:p>
        </w:tc>
        <w:tc>
          <w:tcPr>
            <w:tcW w:w="1889" w:type="pct"/>
            <w:hideMark/>
          </w:tcPr>
          <w:p w14:paraId="65247D66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заместители руководителей образовательных организаций</w:t>
            </w:r>
          </w:p>
        </w:tc>
      </w:tr>
      <w:tr w:rsidR="00557D7C" w:rsidRPr="00557D7C" w14:paraId="65247D6B" w14:textId="77777777" w:rsidTr="00557D7C">
        <w:tc>
          <w:tcPr>
            <w:tcW w:w="440" w:type="pct"/>
            <w:hideMark/>
          </w:tcPr>
          <w:p w14:paraId="65247D68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4.</w:t>
            </w:r>
          </w:p>
        </w:tc>
        <w:tc>
          <w:tcPr>
            <w:tcW w:w="2671" w:type="pct"/>
            <w:hideMark/>
          </w:tcPr>
          <w:p w14:paraId="65247D69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«Автоматизированная информационно-библиотечная система MARK SQL»</w:t>
            </w:r>
          </w:p>
        </w:tc>
        <w:tc>
          <w:tcPr>
            <w:tcW w:w="1889" w:type="pct"/>
            <w:hideMark/>
          </w:tcPr>
          <w:p w14:paraId="65247D6A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сотрудники библиотек образовательных организаций</w:t>
            </w:r>
          </w:p>
        </w:tc>
      </w:tr>
      <w:tr w:rsidR="00557D7C" w:rsidRPr="00557D7C" w14:paraId="65247D6F" w14:textId="77777777" w:rsidTr="00557D7C">
        <w:tc>
          <w:tcPr>
            <w:tcW w:w="440" w:type="pct"/>
            <w:hideMark/>
          </w:tcPr>
          <w:p w14:paraId="65247D6C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5.</w:t>
            </w:r>
          </w:p>
        </w:tc>
        <w:tc>
          <w:tcPr>
            <w:tcW w:w="2671" w:type="pct"/>
            <w:hideMark/>
          </w:tcPr>
          <w:p w14:paraId="65247D6D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«ИКТ в деятельности библиотеки образовательного учреждения»</w:t>
            </w:r>
          </w:p>
        </w:tc>
        <w:tc>
          <w:tcPr>
            <w:tcW w:w="1889" w:type="pct"/>
            <w:hideMark/>
          </w:tcPr>
          <w:p w14:paraId="65247D6E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сотрудники библиотек образовательных организаций</w:t>
            </w:r>
          </w:p>
        </w:tc>
      </w:tr>
      <w:tr w:rsidR="00557D7C" w:rsidRPr="00557D7C" w14:paraId="65247D73" w14:textId="77777777" w:rsidTr="00557D7C">
        <w:tc>
          <w:tcPr>
            <w:tcW w:w="440" w:type="pct"/>
            <w:hideMark/>
          </w:tcPr>
          <w:p w14:paraId="65247D70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6.</w:t>
            </w:r>
          </w:p>
        </w:tc>
        <w:tc>
          <w:tcPr>
            <w:tcW w:w="2671" w:type="pct"/>
            <w:hideMark/>
          </w:tcPr>
          <w:p w14:paraId="65247D71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«Сетевые образовательные сообщества как средство профессионального развития учителей истории и обществознания»</w:t>
            </w:r>
          </w:p>
        </w:tc>
        <w:tc>
          <w:tcPr>
            <w:tcW w:w="1889" w:type="pct"/>
            <w:hideMark/>
          </w:tcPr>
          <w:p w14:paraId="65247D72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учителя и преподаватели истории и обществознания</w:t>
            </w:r>
          </w:p>
        </w:tc>
      </w:tr>
      <w:tr w:rsidR="00557D7C" w:rsidRPr="00557D7C" w14:paraId="65247D77" w14:textId="77777777" w:rsidTr="00557D7C">
        <w:tc>
          <w:tcPr>
            <w:tcW w:w="440" w:type="pct"/>
            <w:hideMark/>
          </w:tcPr>
          <w:p w14:paraId="65247D74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7.</w:t>
            </w:r>
          </w:p>
        </w:tc>
        <w:tc>
          <w:tcPr>
            <w:tcW w:w="2671" w:type="pct"/>
            <w:hideMark/>
          </w:tcPr>
          <w:p w14:paraId="65247D75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 xml:space="preserve">ППК «ФГОС: использование ИКТ в урочной и </w:t>
            </w:r>
            <w:r w:rsidRPr="00557D7C">
              <w:rPr>
                <w:sz w:val="24"/>
                <w:szCs w:val="24"/>
              </w:rPr>
              <w:lastRenderedPageBreak/>
              <w:t>внеурочной деятельности»</w:t>
            </w:r>
          </w:p>
        </w:tc>
        <w:tc>
          <w:tcPr>
            <w:tcW w:w="1889" w:type="pct"/>
            <w:hideMark/>
          </w:tcPr>
          <w:p w14:paraId="65247D76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lastRenderedPageBreak/>
              <w:t>учителя музыки</w:t>
            </w:r>
          </w:p>
        </w:tc>
      </w:tr>
      <w:tr w:rsidR="00557D7C" w:rsidRPr="00557D7C" w14:paraId="65247D7B" w14:textId="77777777" w:rsidTr="00557D7C">
        <w:tc>
          <w:tcPr>
            <w:tcW w:w="440" w:type="pct"/>
            <w:hideMark/>
          </w:tcPr>
          <w:p w14:paraId="65247D78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8.</w:t>
            </w:r>
          </w:p>
        </w:tc>
        <w:tc>
          <w:tcPr>
            <w:tcW w:w="2671" w:type="pct"/>
            <w:hideMark/>
          </w:tcPr>
          <w:p w14:paraId="65247D79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«Формирование ИКТ-компетентности обучающихся на уроках русского языка»</w:t>
            </w:r>
          </w:p>
        </w:tc>
        <w:tc>
          <w:tcPr>
            <w:tcW w:w="1889" w:type="pct"/>
            <w:hideMark/>
          </w:tcPr>
          <w:p w14:paraId="65247D7A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учителя русского языка</w:t>
            </w:r>
          </w:p>
        </w:tc>
      </w:tr>
      <w:tr w:rsidR="00557D7C" w:rsidRPr="00557D7C" w14:paraId="65247D7F" w14:textId="77777777" w:rsidTr="00557D7C">
        <w:tc>
          <w:tcPr>
            <w:tcW w:w="440" w:type="pct"/>
            <w:hideMark/>
          </w:tcPr>
          <w:p w14:paraId="65247D7C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9.</w:t>
            </w:r>
          </w:p>
        </w:tc>
        <w:tc>
          <w:tcPr>
            <w:tcW w:w="2671" w:type="pct"/>
            <w:hideMark/>
          </w:tcPr>
          <w:p w14:paraId="65247D7D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«Интерактивные средства обучения»</w:t>
            </w:r>
          </w:p>
        </w:tc>
        <w:tc>
          <w:tcPr>
            <w:tcW w:w="1889" w:type="pct"/>
            <w:hideMark/>
          </w:tcPr>
          <w:p w14:paraId="65247D7E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педагогические работники образовательных организаций</w:t>
            </w:r>
          </w:p>
        </w:tc>
      </w:tr>
      <w:tr w:rsidR="00557D7C" w:rsidRPr="00557D7C" w14:paraId="65247D83" w14:textId="77777777" w:rsidTr="00557D7C">
        <w:tc>
          <w:tcPr>
            <w:tcW w:w="440" w:type="pct"/>
            <w:hideMark/>
          </w:tcPr>
          <w:p w14:paraId="65247D80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10.</w:t>
            </w:r>
          </w:p>
        </w:tc>
        <w:tc>
          <w:tcPr>
            <w:tcW w:w="2671" w:type="pct"/>
            <w:hideMark/>
          </w:tcPr>
          <w:p w14:paraId="65247D81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«Использование систем электронного опроса и тестирования в формирующем оценивании»</w:t>
            </w:r>
          </w:p>
        </w:tc>
        <w:tc>
          <w:tcPr>
            <w:tcW w:w="1889" w:type="pct"/>
            <w:hideMark/>
          </w:tcPr>
          <w:p w14:paraId="65247D82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педагогические работники образовательных организаций</w:t>
            </w:r>
          </w:p>
        </w:tc>
      </w:tr>
      <w:tr w:rsidR="00557D7C" w:rsidRPr="00557D7C" w14:paraId="65247D87" w14:textId="77777777" w:rsidTr="00557D7C">
        <w:tc>
          <w:tcPr>
            <w:tcW w:w="440" w:type="pct"/>
            <w:hideMark/>
          </w:tcPr>
          <w:p w14:paraId="65247D84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11.</w:t>
            </w:r>
          </w:p>
        </w:tc>
        <w:tc>
          <w:tcPr>
            <w:tcW w:w="2671" w:type="pct"/>
            <w:hideMark/>
          </w:tcPr>
          <w:p w14:paraId="65247D85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«Организация проектной деятельности в сети Интернет»</w:t>
            </w:r>
          </w:p>
        </w:tc>
        <w:tc>
          <w:tcPr>
            <w:tcW w:w="1889" w:type="pct"/>
            <w:hideMark/>
          </w:tcPr>
          <w:p w14:paraId="65247D86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педагогические работники образовательных организаций</w:t>
            </w:r>
          </w:p>
        </w:tc>
      </w:tr>
      <w:tr w:rsidR="00557D7C" w:rsidRPr="00557D7C" w14:paraId="65247D8B" w14:textId="77777777" w:rsidTr="00557D7C">
        <w:tc>
          <w:tcPr>
            <w:tcW w:w="440" w:type="pct"/>
            <w:hideMark/>
          </w:tcPr>
          <w:p w14:paraId="65247D88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12.</w:t>
            </w:r>
          </w:p>
        </w:tc>
        <w:tc>
          <w:tcPr>
            <w:tcW w:w="2671" w:type="pct"/>
            <w:hideMark/>
          </w:tcPr>
          <w:p w14:paraId="65247D89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«Проектная деятельность в информационной образовательной среде XXI века»</w:t>
            </w:r>
          </w:p>
        </w:tc>
        <w:tc>
          <w:tcPr>
            <w:tcW w:w="1889" w:type="pct"/>
            <w:hideMark/>
          </w:tcPr>
          <w:p w14:paraId="65247D8A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педагогические работники образовательных организаций</w:t>
            </w:r>
          </w:p>
        </w:tc>
      </w:tr>
      <w:tr w:rsidR="00557D7C" w:rsidRPr="00557D7C" w14:paraId="65247D8F" w14:textId="77777777" w:rsidTr="00557D7C">
        <w:tc>
          <w:tcPr>
            <w:tcW w:w="440" w:type="pct"/>
            <w:hideMark/>
          </w:tcPr>
          <w:p w14:paraId="65247D8C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13.</w:t>
            </w:r>
          </w:p>
        </w:tc>
        <w:tc>
          <w:tcPr>
            <w:tcW w:w="2671" w:type="pct"/>
            <w:hideMark/>
          </w:tcPr>
          <w:p w14:paraId="65247D8D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ППК «Основы работы в программном комплексе ILIAS»</w:t>
            </w:r>
          </w:p>
        </w:tc>
        <w:tc>
          <w:tcPr>
            <w:tcW w:w="1889" w:type="pct"/>
            <w:hideMark/>
          </w:tcPr>
          <w:p w14:paraId="65247D8E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педагогические работники образовательных организаций</w:t>
            </w:r>
          </w:p>
        </w:tc>
      </w:tr>
    </w:tbl>
    <w:p w14:paraId="65247D90" w14:textId="77777777" w:rsidR="00557D7C" w:rsidRPr="00557D7C" w:rsidRDefault="00557D7C" w:rsidP="00557D7C">
      <w:pPr>
        <w:jc w:val="both"/>
        <w:rPr>
          <w:szCs w:val="28"/>
        </w:rPr>
      </w:pPr>
    </w:p>
    <w:p w14:paraId="65247D91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По ППК обучено (всего/по вопросам, связанным с цифровизацией образования/педагогические работники образовательных организаций, привлекаемых к реализации мероприятия): </w:t>
      </w:r>
    </w:p>
    <w:p w14:paraId="65247D92" w14:textId="77777777" w:rsidR="00557D7C" w:rsidRPr="00557D7C" w:rsidRDefault="00557D7C" w:rsidP="00557D7C">
      <w:pPr>
        <w:ind w:left="709" w:firstLine="0"/>
        <w:jc w:val="both"/>
        <w:rPr>
          <w:szCs w:val="28"/>
        </w:rPr>
      </w:pPr>
      <w:r w:rsidRPr="00557D7C">
        <w:rPr>
          <w:szCs w:val="28"/>
        </w:rPr>
        <w:t>в 2016 году – 6 886/450/60 человек;</w:t>
      </w:r>
    </w:p>
    <w:p w14:paraId="65247D93" w14:textId="77777777" w:rsidR="00557D7C" w:rsidRPr="00557D7C" w:rsidRDefault="00557D7C" w:rsidP="00557D7C">
      <w:pPr>
        <w:ind w:left="709" w:firstLine="0"/>
        <w:jc w:val="both"/>
        <w:rPr>
          <w:szCs w:val="28"/>
        </w:rPr>
      </w:pPr>
      <w:r w:rsidRPr="00557D7C">
        <w:rPr>
          <w:szCs w:val="28"/>
        </w:rPr>
        <w:t>в 2017 году – 9 038/481/120 человек;</w:t>
      </w:r>
    </w:p>
    <w:p w14:paraId="65247D94" w14:textId="77777777" w:rsidR="00557D7C" w:rsidRPr="00557D7C" w:rsidRDefault="00557D7C" w:rsidP="00557D7C">
      <w:pPr>
        <w:ind w:left="709" w:firstLine="0"/>
        <w:jc w:val="both"/>
        <w:rPr>
          <w:szCs w:val="28"/>
        </w:rPr>
      </w:pPr>
      <w:r w:rsidRPr="00557D7C">
        <w:rPr>
          <w:szCs w:val="28"/>
        </w:rPr>
        <w:t>в 2018 году – 5 645/259/64 человека.</w:t>
      </w:r>
    </w:p>
    <w:p w14:paraId="65247D95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1.3. Описание инфраструктуры региона, обеспечивающей цифровизацию региональной системы образования.</w:t>
      </w:r>
    </w:p>
    <w:p w14:paraId="65247D96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В регионе создана инфраструктура, способствующая цифровой трансформации региональной системы образования. </w:t>
      </w:r>
    </w:p>
    <w:p w14:paraId="65247D97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Одним из направлений работы государственного учреждения Ярославской области «Центр оценки и контроля качества образования» является АСИОУ, разработанная специалистами центра и используемая во всех образовательных организациях региона. АСИОУ позволяет осуществлять учет кадрового состава и контингента обучающихся, выполняет функцию электронного журнала, автоматизирует формирование отчетности образовательных организаций, сопровождает аттестацию педагогических работников. АСИОУ интегрирована с системой «Региональный интернет-дневник», позволяющей перевести большую часть оперативной информации, используемой в образовательном процессе, в электронный вид с последующей доставкой посредством сети «Интернет» и Единого портала государственных услуг на электронные устройства (стационарный компьютер, мобильный телефон, интернет-планшет и т.д.) для информирования заинтересованных лиц.</w:t>
      </w:r>
    </w:p>
    <w:p w14:paraId="65247D98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Государственное учреждение Ярославской области «Центр телекоммуникаций и информационных систем в образовании» (далее – ГУ ЯО ЦТИСО) является главным информационным узлом региональной образовательной сети, объединяющей школы, центры дополнительного образования, интернаты, детские сады и другие образовательные учреждения </w:t>
      </w:r>
      <w:r w:rsidRPr="00557D7C">
        <w:rPr>
          <w:szCs w:val="28"/>
        </w:rPr>
        <w:lastRenderedPageBreak/>
        <w:t>Ярославской области. ГУ ЯО ЦТИСО предоставляет образовательным организациям хостинг для размещения сайтов образовательных организаций и персональных сайтов педагогов, доступ к размещенным на сервере ГУ ЯО ЦТИСО сетевым и электронным ресурсам, предлагает средства коммуникации, обучения, управления контентом, консультационную и информационную поддержку. 75 процентов сайтов образовательных организаций Ярославской области работают на системе управления сайтами CMS.edu, разработанной ГУ ЯО ЦТИСО.</w:t>
      </w:r>
    </w:p>
    <w:p w14:paraId="65247D99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Наиболее востребованным среди обучающихся направлением деятельности ГУ ЯО ЦТИСО является реализация интернет-проектов как инновационной технологии организации сетевого взаимодействия.</w:t>
      </w:r>
    </w:p>
    <w:p w14:paraId="65247D9A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Большое внимание специалисты ГУ ЯО ЦТИСО уделяют сопровождению Единой межведомственной региональной базы достижений одаренных детей и их педагогов-наставников, разработанной в соответствии с Концепцией межведомственного взаимодействия в процессе сопровождения одаренных детей в Ярославской области, утвержденной постановлением Правительства области от 15.04.2011 № 245-п «О Концепции межведомственного взаимодействия в процессе сопровождения одаренных детей в Ярославской области», а также инновационной среды дистанционного взаимодействия для развития математического образования – портала «Математика для всех» (math.edu.yar.ru), разработанного в соответствии с Планом мероприятий по реализации в Ярославской области Концепции развития математического образования в Российской Федерации на 2015 – 2020 годы, утвержденным постановлением Правительства области от 01.09.2015 № 970-п «Об утверждении Плана мероприятий по реализации в Ярославской области Концепции развития математического образования в Российской Федерации на 2015 – 2020 годы».</w:t>
      </w:r>
    </w:p>
    <w:p w14:paraId="65247D9B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С целью обеспечения равных возможностей получения детьми с ограниченными возможностями здоровья качественного образования на базе государственного образовательного учреждения Ярославской области «Центр помощи детям» создана Школа дистанционного обучения. Информационно-образовательная среда школы предназначена для детей, которые по состоянию здоровья не могут посещать образовательные организации (в том числе для детей-инвалидов), и предполагает использование электронного обучения, ДОТ с учетом разнообразия особых образовательных потребностей и индивидуальных возможностей детей.</w:t>
      </w:r>
    </w:p>
    <w:p w14:paraId="65247D9C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Успешно функционирует </w:t>
      </w:r>
      <w:hyperlink r:id="rId10" w:tgtFrame="_blank" w:history="1">
        <w:r w:rsidRPr="00557D7C">
          <w:rPr>
            <w:szCs w:val="28"/>
          </w:rPr>
          <w:t>портал дистанционного обучения Ярославской области «Знание»</w:t>
        </w:r>
      </w:hyperlink>
      <w:r w:rsidRPr="00557D7C">
        <w:rPr>
          <w:szCs w:val="28"/>
        </w:rPr>
        <w:t xml:space="preserve"> – образовательный портал, на котором ведется разработка и реализация электронных образовательных курсов по следующим направлениям: предпрофильная подготовка, курсы по выбору обучающихся, курсы по подготовке к государственной итоговой аттестации, предметные курсы (в настоящее время разработано и реализуется 36 курсов различной тематики).</w:t>
      </w:r>
    </w:p>
    <w:p w14:paraId="65247D9D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lastRenderedPageBreak/>
        <w:t>Повышение квалификации и профессиональную переподготовку сотрудников и педагогов образовательных организаций по вопросам, связанным с цифровизацией образования, осуществляет ГАУ ДПО ЯО ИРО.</w:t>
      </w:r>
    </w:p>
    <w:p w14:paraId="65247D9E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Обеспечивается доступ образовательных организаций к сети «Интернет» и осуществляется контентная фильтрация на основании государственного контракта от 31.12.2017 № 24 между департаментом информатизации и связи Ярославской области и публичным акционерным обществом междугородной и международной электрической связи «Ростелеком» об оказании услуги по предоставлению образовательным учреждениям Ярославской области в 2018 и 2019 годах доступа к сети «Интернет», к внутрисетевым ресурсам образовательных учреждений, ГУ ЯО ЦТИСО, подключаемых в рамках государственного контракта, а также по ограничению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образования.</w:t>
      </w:r>
    </w:p>
    <w:p w14:paraId="65247D9F" w14:textId="77777777" w:rsidR="00557D7C" w:rsidRPr="00557D7C" w:rsidRDefault="00557D7C" w:rsidP="00557D7C">
      <w:pPr>
        <w:jc w:val="both"/>
        <w:rPr>
          <w:spacing w:val="-2"/>
          <w:szCs w:val="28"/>
        </w:rPr>
      </w:pPr>
      <w:r w:rsidRPr="00557D7C">
        <w:rPr>
          <w:spacing w:val="-4"/>
          <w:szCs w:val="28"/>
        </w:rPr>
        <w:t>Государственное образовательное учреждение дополнительного образования Ярославской области «Ярославский региональный инновационно-образовательный центр «Новая школа» осуществляет реализацию дополнительных общеобразовательных программ –</w:t>
      </w:r>
      <w:r w:rsidRPr="00557D7C">
        <w:rPr>
          <w:spacing w:val="-2"/>
          <w:szCs w:val="28"/>
        </w:rPr>
        <w:t xml:space="preserve"> дополнительных общеразвивающих программ «Олимпиада по русскому языку: теория и практика», «Олимпиада по литературе: от теории к практике» очно-заочной формы обучения с применением электронного обучения и </w:t>
      </w:r>
      <w:r w:rsidRPr="00557D7C">
        <w:rPr>
          <w:szCs w:val="28"/>
        </w:rPr>
        <w:t>ДОТ</w:t>
      </w:r>
      <w:r w:rsidRPr="00557D7C">
        <w:rPr>
          <w:spacing w:val="-2"/>
          <w:szCs w:val="28"/>
        </w:rPr>
        <w:t xml:space="preserve"> (поддерживаются электронной образовательной средой портала дистанционного обучения государственного образовательного учреждения дополнительного образования Ярославской области «Ярославский региональный инновационно-образовательный центр «Новая школа»), позволяющих выстроить индивидуальный образовательный маршрут для обучающихся, в том числе с ограниченными возможностями здоровья и проживающих в отдаленных районах области.</w:t>
      </w:r>
    </w:p>
    <w:p w14:paraId="65247DA0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1.4. Материально-техническая оснащенность в области ИКТ.</w:t>
      </w:r>
    </w:p>
    <w:p w14:paraId="65247DA1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В настоящее время материально-техническая оснащенность образовательных организаций в области ИКТ недостаточна. Скорость подключения к сети «Интернет» варьируется от 2 до 100 Мб/с. Отмечается недостаточное количество единиц вычислительной техники, используемой в учебном процессе, при достаточном обеспечении техникой административно-управленческих процессов образовательных организаций. Пополнение парка вычислительной техники осуществляется в рамках нормативного бюджетного финансирования. Не происходит обновления вычислительной техники и презентационного оборудования, используемого в образовательных организациях и позволяющего обеспечить доступ обучающихся, сотрудников и педагогических работников к цифровой образовательной инфраструктуре и контенту, в необходимых объемах.</w:t>
      </w:r>
    </w:p>
    <w:p w14:paraId="65247DA2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lastRenderedPageBreak/>
        <w:t>Материально-техническая оснащенность ГАУ ДПО ЯО ИРО, являющегося основной региональной площадкой по вопросам повышения квалификации и переподготовки педагогических и административных кадров, требует улучшения в части серверного, презентационного оборудования, мобильных устройств.</w:t>
      </w:r>
    </w:p>
    <w:p w14:paraId="65247DA3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С целью обеспечения условий для внедрения целевой модели ЦОС необходима модернизация имеющегося материально-технического оснащения образовательных организаций. По предварительным оценкам, затраты на приобретение средств вычислительной техники, презентационного оборудования для 105 образовательных организаций – участников реализации мероприятия составляют 262 500 тыс. руб., исходя  из ориентировочных затрат на одну образовательную организацию – 2 500 тыс. руб. </w:t>
      </w:r>
    </w:p>
    <w:p w14:paraId="65247DA4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Финансирование реализации мероприятия осуществляется за счет субсидии из федерального бюджета (96 процентов) и средств областного бюджета (4 процента). Ориентировочный размер софинансирования из областного бюджета – 10 500 тыс. руб.</w:t>
      </w:r>
    </w:p>
    <w:p w14:paraId="65247DA5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Планируется поэтапное включение образовательных организаций в процесс реализации мероприятия при наличии средств, поступающих из федерального бюджета, из расчета 21 образовательная организация в год, начиная с 2019 года.</w:t>
      </w:r>
    </w:p>
    <w:p w14:paraId="65247DA6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Инфраструктурный лист (перечень закупаемого оборудования) будет согласовываться с Федеральным оператором в марте – апреле 2019 года</w:t>
      </w:r>
      <w:r w:rsidRPr="00557D7C" w:rsidDel="00175602">
        <w:rPr>
          <w:szCs w:val="28"/>
        </w:rPr>
        <w:t xml:space="preserve"> </w:t>
      </w:r>
      <w:r w:rsidRPr="00557D7C">
        <w:rPr>
          <w:szCs w:val="28"/>
        </w:rPr>
        <w:t>в соответствии с Дорожной картой по внедрению целевой модели ЦОС на 2019 год, приведенной в приложении 1 к настоящей Концепции.</w:t>
      </w:r>
    </w:p>
    <w:p w14:paraId="65247DA7" w14:textId="77777777" w:rsidR="00557D7C" w:rsidRPr="00557D7C" w:rsidRDefault="00557D7C" w:rsidP="00557D7C">
      <w:pPr>
        <w:keepNext/>
        <w:jc w:val="both"/>
        <w:rPr>
          <w:szCs w:val="28"/>
        </w:rPr>
      </w:pPr>
      <w:r w:rsidRPr="00557D7C">
        <w:rPr>
          <w:szCs w:val="28"/>
        </w:rPr>
        <w:t>1.5. Модель цифровой трансформации региональной системы образования, в том числе ожидаемые результаты реализации мероприятия.</w:t>
      </w:r>
    </w:p>
    <w:p w14:paraId="65247DA8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Модель цифровой трансформации региональной системы образования ориентирована на решение вопросов, связанных с развитием ЦОС в образовательных организациях, и призвана придать стимул инновационному развитию региональной системы образования.</w:t>
      </w:r>
    </w:p>
    <w:p w14:paraId="65247DA9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Под ЦОС понимается открытая совокупность информационных систем, предназначенных для обеспечения различных задач образовательного процесса.</w:t>
      </w:r>
    </w:p>
    <w:p w14:paraId="65247DAA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Организационные принципы построения ЦОС:</w:t>
      </w:r>
    </w:p>
    <w:p w14:paraId="65247DAB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единство – согласованное использование в единой образовательной и технологической логике различных цифровых технологий, решающих в разных частях ЦОС разные специализированные задачи;</w:t>
      </w:r>
    </w:p>
    <w:p w14:paraId="65247DAC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открытость – свобода расширения ЦОС новыми технологиями, в том числе посредством подключения внешних систем и взаимного обмена данными на основе опубликованных протоколов;</w:t>
      </w:r>
    </w:p>
    <w:p w14:paraId="65247DAD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доступность – неограниченная функциональность элементов ЦОС в соответствии с лицензионными условиями каждого из них для конкретного </w:t>
      </w:r>
      <w:r w:rsidRPr="00557D7C">
        <w:rPr>
          <w:szCs w:val="28"/>
        </w:rPr>
        <w:lastRenderedPageBreak/>
        <w:t>пользователя, как правило, при помощи сети «Интернет», независимо от способа подключения и конечного устройства клиента ЦОС;</w:t>
      </w:r>
    </w:p>
    <w:p w14:paraId="65247DAE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полезность – формирование новых возможностей и/или снижение трудозатрат пользователя за счет введения ЦОС.</w:t>
      </w:r>
    </w:p>
    <w:p w14:paraId="65247DAF" w14:textId="77777777" w:rsidR="00557D7C" w:rsidRPr="00557D7C" w:rsidRDefault="00557D7C" w:rsidP="00557D7C">
      <w:pPr>
        <w:keepNext/>
        <w:jc w:val="both"/>
        <w:rPr>
          <w:szCs w:val="28"/>
        </w:rPr>
      </w:pPr>
      <w:r w:rsidRPr="00557D7C">
        <w:rPr>
          <w:szCs w:val="28"/>
        </w:rPr>
        <w:t>Модель ЦОС содержит следующие компоненты:</w:t>
      </w:r>
    </w:p>
    <w:p w14:paraId="65247DB0" w14:textId="77777777" w:rsidR="00557D7C" w:rsidRPr="00557D7C" w:rsidRDefault="00557D7C" w:rsidP="00557D7C">
      <w:pPr>
        <w:tabs>
          <w:tab w:val="left" w:pos="709"/>
        </w:tabs>
        <w:jc w:val="both"/>
        <w:rPr>
          <w:i/>
          <w:szCs w:val="28"/>
        </w:rPr>
      </w:pPr>
      <w:r w:rsidRPr="00557D7C">
        <w:rPr>
          <w:i/>
          <w:szCs w:val="28"/>
        </w:rPr>
        <w:t>- целевой:</w:t>
      </w:r>
    </w:p>
    <w:p w14:paraId="65247DB1" w14:textId="77777777" w:rsidR="00557D7C" w:rsidRPr="00557D7C" w:rsidRDefault="00557D7C" w:rsidP="00557D7C">
      <w:pPr>
        <w:tabs>
          <w:tab w:val="left" w:pos="709"/>
        </w:tabs>
        <w:jc w:val="both"/>
        <w:rPr>
          <w:szCs w:val="28"/>
        </w:rPr>
      </w:pPr>
      <w:r w:rsidRPr="00557D7C">
        <w:rPr>
          <w:szCs w:val="28"/>
        </w:rPr>
        <w:t xml:space="preserve">цель – создание условий для обеспечения доступности качественного образования посредством внедрения целевой модели ЦОС; </w:t>
      </w:r>
    </w:p>
    <w:p w14:paraId="65247DB2" w14:textId="77777777" w:rsidR="00557D7C" w:rsidRPr="00557D7C" w:rsidRDefault="00557D7C" w:rsidP="00557D7C">
      <w:pPr>
        <w:tabs>
          <w:tab w:val="left" w:pos="709"/>
        </w:tabs>
        <w:jc w:val="both"/>
        <w:rPr>
          <w:szCs w:val="28"/>
        </w:rPr>
      </w:pPr>
      <w:r w:rsidRPr="00557D7C">
        <w:rPr>
          <w:szCs w:val="28"/>
        </w:rPr>
        <w:t>задачи:</w:t>
      </w:r>
    </w:p>
    <w:p w14:paraId="65247DB3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разработать и внедрить целевую модель ЦОС образовательных организаций через формирование экосистемы ЦОС как фактора эффективного развития цифрового контента, в том числе предусматривающую мобильных клиентов, в частности концепцию BYOD;</w:t>
      </w:r>
    </w:p>
    <w:p w14:paraId="65247DB4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расширить функциональные возможности открытых и общедоступных информационных ресурсов образовательных организаций, в том числе информационно-образовательных ресурсов, представляемых на сайтах и порталах образовательных организаций, организаций – партнеров по реализации мероприятия;</w:t>
      </w:r>
    </w:p>
    <w:p w14:paraId="65247DB5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интегрировать в образовательные программы образовательных организаций электронное обучение, обучение с использованием ДОТ;</w:t>
      </w:r>
    </w:p>
    <w:p w14:paraId="65247DB6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обеспечить готовность управленческих и педагогических кадров к реализации целевой модели ЦОС;</w:t>
      </w:r>
    </w:p>
    <w:p w14:paraId="65247DB7" w14:textId="77777777" w:rsidR="00557D7C" w:rsidRPr="00557D7C" w:rsidRDefault="00557D7C" w:rsidP="00557D7C">
      <w:pPr>
        <w:tabs>
          <w:tab w:val="left" w:pos="709"/>
        </w:tabs>
        <w:jc w:val="both"/>
        <w:rPr>
          <w:i/>
          <w:szCs w:val="28"/>
        </w:rPr>
      </w:pPr>
      <w:r w:rsidRPr="00557D7C">
        <w:rPr>
          <w:i/>
          <w:szCs w:val="28"/>
        </w:rPr>
        <w:t>- управленческий:</w:t>
      </w:r>
    </w:p>
    <w:p w14:paraId="65247DB8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разработка пакета нормативно-правовых документов по внедрению целевой модели ЦОС;</w:t>
      </w:r>
    </w:p>
    <w:p w14:paraId="65247DB9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координация работ по трансформации региональной системы образования; </w:t>
      </w:r>
    </w:p>
    <w:p w14:paraId="65247DBA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обеспечение взаимодействия с организациями, функционально подчиненными департаменту образования Ярославской области;</w:t>
      </w:r>
    </w:p>
    <w:p w14:paraId="65247DBB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осуществление межведомственного взаимодействия с организациями – участниками мероприятия;</w:t>
      </w:r>
    </w:p>
    <w:p w14:paraId="65247DBC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разработка механизмов сетевого взаимодействия образовательных организаций по реализации образовательных программ;</w:t>
      </w:r>
    </w:p>
    <w:p w14:paraId="65247DBD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разработка механизмов экспертизы информационно-образовательных ресурсов;</w:t>
      </w:r>
    </w:p>
    <w:p w14:paraId="65247DBE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оптимизация организационно-управленческих процессов в общеобразовательных организациях и профессиональных образовательных организациях;</w:t>
      </w:r>
    </w:p>
    <w:p w14:paraId="65247DBF" w14:textId="77777777" w:rsidR="00557D7C" w:rsidRPr="00557D7C" w:rsidRDefault="00557D7C" w:rsidP="00557D7C">
      <w:pPr>
        <w:jc w:val="both"/>
        <w:rPr>
          <w:i/>
          <w:szCs w:val="28"/>
        </w:rPr>
      </w:pPr>
      <w:r w:rsidRPr="00557D7C">
        <w:rPr>
          <w:i/>
          <w:szCs w:val="28"/>
        </w:rPr>
        <w:t xml:space="preserve">- технико-технологический: </w:t>
      </w:r>
    </w:p>
    <w:p w14:paraId="65247DC0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обновление материально-технического оснащения образовательных организаций;</w:t>
      </w:r>
    </w:p>
    <w:p w14:paraId="65247DC1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обеспечение устойчивого интернет-соединения;</w:t>
      </w:r>
    </w:p>
    <w:p w14:paraId="65247DC2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обеспечение доступа к современным цифровым ресурсам;</w:t>
      </w:r>
    </w:p>
    <w:p w14:paraId="65247DC3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обеспечение интернет-безопасности ЦОС;</w:t>
      </w:r>
    </w:p>
    <w:p w14:paraId="65247DC4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lastRenderedPageBreak/>
        <w:t>обеспечение взаимодействия региональных информационных систем, баз данных, сопровождающих систему образования;</w:t>
      </w:r>
    </w:p>
    <w:p w14:paraId="65247DC5" w14:textId="77777777" w:rsidR="00557D7C" w:rsidRPr="00557D7C" w:rsidRDefault="00557D7C" w:rsidP="00557D7C">
      <w:pPr>
        <w:jc w:val="both"/>
        <w:rPr>
          <w:i/>
          <w:szCs w:val="28"/>
        </w:rPr>
      </w:pPr>
      <w:r w:rsidRPr="00557D7C">
        <w:rPr>
          <w:i/>
          <w:szCs w:val="28"/>
        </w:rPr>
        <w:t xml:space="preserve">- кадровый: </w:t>
      </w:r>
    </w:p>
    <w:p w14:paraId="65247DC6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обеспечение повышения квалификации и переподготовки педагогических кадров по вопросам цифровизации;</w:t>
      </w:r>
    </w:p>
    <w:p w14:paraId="65247DC7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методическое, технико-технологическое сопровождение внедрения целевой модели ЦОС;</w:t>
      </w:r>
    </w:p>
    <w:p w14:paraId="65247DC8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внедрение целевой модели ЦОС педагогами школ и преподавателями профессиональных образовательных организаций – участников мероприятия;</w:t>
      </w:r>
    </w:p>
    <w:p w14:paraId="65247DC9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обеспечение </w:t>
      </w:r>
      <w:proofErr w:type="spellStart"/>
      <w:r w:rsidRPr="00557D7C">
        <w:rPr>
          <w:szCs w:val="28"/>
        </w:rPr>
        <w:t>тьюторского</w:t>
      </w:r>
      <w:proofErr w:type="spellEnd"/>
      <w:r w:rsidRPr="00557D7C">
        <w:rPr>
          <w:szCs w:val="28"/>
        </w:rPr>
        <w:t xml:space="preserve"> сопровождения реализации мероприятия;</w:t>
      </w:r>
    </w:p>
    <w:p w14:paraId="65247DCA" w14:textId="77777777" w:rsidR="00557D7C" w:rsidRPr="00557D7C" w:rsidRDefault="00557D7C" w:rsidP="00557D7C">
      <w:pPr>
        <w:jc w:val="both"/>
        <w:rPr>
          <w:i/>
          <w:szCs w:val="28"/>
        </w:rPr>
      </w:pPr>
      <w:r w:rsidRPr="00557D7C">
        <w:rPr>
          <w:i/>
          <w:szCs w:val="28"/>
        </w:rPr>
        <w:t>- содержательный:</w:t>
      </w:r>
    </w:p>
    <w:p w14:paraId="65247DCB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внесение изменений в образовательные программы образовательных организаций в части использования возможностей ЦОС;</w:t>
      </w:r>
    </w:p>
    <w:p w14:paraId="65247DCC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сопровождение индивидуальных образовательных траекторий средствами ЦОС;</w:t>
      </w:r>
    </w:p>
    <w:p w14:paraId="65247DCD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разработка дополнительных профессиональных образовательных программ подготовки (повышения квалификации) администрации, педагогических работников, региональных тьюторов по развитию цифровой компетенции (работе в ЦОС);</w:t>
      </w:r>
    </w:p>
    <w:p w14:paraId="65247DCE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разработка информационно-образовательных ресурсов, методических рекомендаций по организации обучения в ЦОС;</w:t>
      </w:r>
    </w:p>
    <w:p w14:paraId="65247DCF" w14:textId="77777777" w:rsidR="00557D7C" w:rsidRPr="00557D7C" w:rsidRDefault="00557D7C" w:rsidP="00557D7C">
      <w:pPr>
        <w:keepNext/>
        <w:jc w:val="both"/>
        <w:rPr>
          <w:i/>
          <w:szCs w:val="28"/>
        </w:rPr>
      </w:pPr>
      <w:r w:rsidRPr="00557D7C">
        <w:rPr>
          <w:i/>
          <w:szCs w:val="28"/>
        </w:rPr>
        <w:t xml:space="preserve">- оценочно-рефлексивный: </w:t>
      </w:r>
    </w:p>
    <w:p w14:paraId="65247DD0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обеспечение экспертизы региональных информационно-образовательных ресурсов;</w:t>
      </w:r>
    </w:p>
    <w:p w14:paraId="65247DD1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мониторинг эффективности внедрения целевой модели ЦОС в образовательных организациях – участниках мероприятия.</w:t>
      </w:r>
    </w:p>
    <w:p w14:paraId="65247DD2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Принятие управленческих решений осуществляется на основе ежегодного мониторинга дорожной карты реализации мероприятия.</w:t>
      </w:r>
    </w:p>
    <w:p w14:paraId="65247DD3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Эффект от внедрения целевой модели ЦОС для различных целевых групп:</w:t>
      </w:r>
    </w:p>
    <w:p w14:paraId="65247DD4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для обучающихся – сформирована цифровая компетенция, готовность применять цифровые технологии в повседневной жизни; </w:t>
      </w:r>
    </w:p>
    <w:p w14:paraId="65247DD5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для педагогов – сформирована мотивация к внедрению новых методов обучения и воспитания;</w:t>
      </w:r>
    </w:p>
    <w:p w14:paraId="65247DD6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для родителей (законных представителей) обучающихся – предоставлена возможность получения в регионе качественного образования в соответствии с образовательными запросами ребенка; </w:t>
      </w:r>
    </w:p>
    <w:p w14:paraId="65247DD7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для региональной системы образования – создана современная и безопасная образовательная среда, обеспечивающая доступность образования всех видов и уровней.</w:t>
      </w:r>
    </w:p>
    <w:p w14:paraId="65247DD8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Ожидаемые результаты реализации мероприятия:</w:t>
      </w:r>
    </w:p>
    <w:p w14:paraId="65247DD9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внедрение целевой модели ЦОС начиная с 2019 года;</w:t>
      </w:r>
    </w:p>
    <w:p w14:paraId="65247DDA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lastRenderedPageBreak/>
        <w:t>- обновление к 2022 году в ста процентах образовательных организаций информационного наполнения и функциональных возможностей открытых и общедоступных информационных ресурсов начиная с 2019 года;</w:t>
      </w:r>
    </w:p>
    <w:p w14:paraId="65247DDB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внедрение к 2024 году в образовательные программы не менее 25 процентов общеобразовательных организаций современных цифровых технологий начиная с 2020 года;</w:t>
      </w:r>
    </w:p>
    <w:p w14:paraId="65247DDC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обучение к 2024 году руководителей образовательных организаций и органов исполнительной власти, осуществляющих государственное управление в сфере образования, по программе профессиональной переподготовки в целях внедрения и функционирования в образовательных организациях целевой модели ЦОС начиная с 2019 года;</w:t>
      </w:r>
    </w:p>
    <w:p w14:paraId="65247DDD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 обеспечение к 2024 году всех образовательных организаций субъекта Российской Федерации интернет-соединением со скоростью соединения не менее 100 Мб/с – для образовательных организаций, расположенных в городах, 50 Мб/с – для образовательных организаций, расположенных в сельской местности и в поселках городского типа, а также гарантированным интернет-трафиком начиная с 2019 года (результат достигается в рамках реализации национальной программы «Цифровая экономика»).</w:t>
      </w:r>
    </w:p>
    <w:p w14:paraId="65247DDE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Индикаторы реализации мероприятия в 2019 – 2021 годах представлены в таблице индикаторов, приведенной в приложении 2 к настоящей Концепции.</w:t>
      </w:r>
    </w:p>
    <w:p w14:paraId="65247DDF" w14:textId="77777777" w:rsidR="00557D7C" w:rsidRPr="00557D7C" w:rsidRDefault="00557D7C" w:rsidP="00557D7C">
      <w:pPr>
        <w:ind w:left="284" w:firstLine="0"/>
        <w:jc w:val="both"/>
        <w:rPr>
          <w:szCs w:val="28"/>
        </w:rPr>
      </w:pPr>
    </w:p>
    <w:p w14:paraId="65247DE0" w14:textId="77777777" w:rsidR="00557D7C" w:rsidRPr="00557D7C" w:rsidRDefault="00557D7C" w:rsidP="00557D7C">
      <w:pPr>
        <w:keepNext/>
        <w:numPr>
          <w:ilvl w:val="0"/>
          <w:numId w:val="20"/>
        </w:numPr>
        <w:ind w:firstLine="0"/>
        <w:contextualSpacing/>
        <w:jc w:val="center"/>
        <w:rPr>
          <w:szCs w:val="28"/>
        </w:rPr>
      </w:pPr>
      <w:r w:rsidRPr="00557D7C">
        <w:rPr>
          <w:szCs w:val="28"/>
        </w:rPr>
        <w:t>Опыт Ярославской области в реализации федеральных и международных проектов (мероприятий) в области образования</w:t>
      </w:r>
    </w:p>
    <w:p w14:paraId="65247DE1" w14:textId="77777777" w:rsidR="00557D7C" w:rsidRPr="00557D7C" w:rsidRDefault="00557D7C" w:rsidP="00557D7C">
      <w:pPr>
        <w:keepNext/>
        <w:ind w:firstLine="0"/>
        <w:jc w:val="center"/>
        <w:rPr>
          <w:szCs w:val="28"/>
        </w:rPr>
      </w:pPr>
    </w:p>
    <w:p w14:paraId="65247DE2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С 2014 года Ярославская область в качестве пилотного региона осуществляет переход на федеральные государственные образовательные стандарты (далее – ФГОС) общего образования.</w:t>
      </w:r>
    </w:p>
    <w:p w14:paraId="65247DE3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С 2016 года на территории Ярославской области осуществляется реализация мероприятий Федеральной целевой программы развития образования на 2016 – 2020 годы, государственной программы Российской Федерации «Развитие образования».</w:t>
      </w:r>
    </w:p>
    <w:p w14:paraId="65247DE4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В 2016, 2017 и 2018 годах Ярославская область стала победителем конкурсных отборов на получение субсидии в рамках мероприятия «Модернизация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объединений». ГАУ ДПО ЯО ИРО было определено региональной </w:t>
      </w:r>
      <w:proofErr w:type="spellStart"/>
      <w:r w:rsidRPr="00557D7C">
        <w:rPr>
          <w:szCs w:val="28"/>
        </w:rPr>
        <w:t>стажировочной</w:t>
      </w:r>
      <w:proofErr w:type="spellEnd"/>
      <w:r w:rsidRPr="00557D7C">
        <w:rPr>
          <w:szCs w:val="28"/>
        </w:rPr>
        <w:t xml:space="preserve"> площадкой по реализации ключевых задач, определяемых Федеральной целевой программой развития образования Российской Федерации на 2016 – 2020 годы и региональной образовательной политикой.</w:t>
      </w:r>
    </w:p>
    <w:p w14:paraId="65247DE5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lastRenderedPageBreak/>
        <w:t>В результате реализации указанного мероприятия были разработаны и реализованы предложения по модернизации содержания и технологий формирования предметных, метапредметных, личностных результатов в рамках отдельных предметных областей (история, обществознание, математика, технология, изобразительное искусство, музыка, география, иностранный язык, биология, химия, физика, физическая культура). Обучено более 2 200 педагогов, в том числе из 12 регионов Российской Федерации. Разработаны методические рекомендации, проведены межрегиональные видеоконференции, созданы профессиональные сообщества. В рамках реализации направления «Модернизация организационно-технологической инфраструктуры и обновление фондов школьных библиотек» разработана Концепция региональной сети информационно-библиотечных центров образовательных организаций Ярославской области (утверждена приказом департамента образования Ярославской области от 30.12.2016 № 411/01-04).</w:t>
      </w:r>
    </w:p>
    <w:p w14:paraId="65247DE6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В настоящее время в состав региональной сети школьных информационно-библиотечных центров образовательных организаций </w:t>
      </w:r>
      <w:r w:rsidRPr="00557D7C">
        <w:rPr>
          <w:szCs w:val="28"/>
        </w:rPr>
        <w:br/>
        <w:t xml:space="preserve">(далее – ШИБЦ) входят 80 ШИБЦ, из них 4 опорных ШИБЦ и 4 ресурсных центра, региональный информационно-библиотечный центр. </w:t>
      </w:r>
    </w:p>
    <w:p w14:paraId="65247DE7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Опыт реализации данного направления был представлен на всероссийском совещании в рамках Международного форума «Евразийский образовательный диалог» (2017 и 2018 годы).</w:t>
      </w:r>
    </w:p>
    <w:p w14:paraId="65247DE8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В 2016 году регион стал получателем гранта в форме субсидии в рамках мероприятия программы «Обновление содержания и технологий дополнительного образования и воспитания детей» по теме «Региональная сетевая инновационная площадка по обновлению содержания и технологий дополнительного образования детей на основе принципов неформального и </w:t>
      </w:r>
      <w:proofErr w:type="spellStart"/>
      <w:r w:rsidRPr="00557D7C">
        <w:rPr>
          <w:szCs w:val="28"/>
        </w:rPr>
        <w:t>информального</w:t>
      </w:r>
      <w:proofErr w:type="spellEnd"/>
      <w:r w:rsidRPr="00557D7C">
        <w:rPr>
          <w:szCs w:val="28"/>
        </w:rPr>
        <w:t xml:space="preserve"> образования». </w:t>
      </w:r>
    </w:p>
    <w:p w14:paraId="65247DE9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В результате реализации проекта созданы:</w:t>
      </w:r>
    </w:p>
    <w:p w14:paraId="65247DEA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 сетевая инновационная площадка по обновлению содержания и технологий дополнительного образования детей, объединяющая государственные и негосударственные организации, реализующие программы дополнительного образования, а также региональный портал «Ярославская область – пространство возможностей дополнительного и неформального образования»;</w:t>
      </w:r>
    </w:p>
    <w:p w14:paraId="65247DEB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- банк инновационных программ дополнительного образования детей, реализуемых в сетевой форме организациями – участниками проекта, по актуальным направлениям (образовательный туризм, математическое образование, инклюзивное дополнительное образование, техническое творчество, театральная педагогика, музейная педагогика);</w:t>
      </w:r>
    </w:p>
    <w:p w14:paraId="65247DEC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- банк инновационных технологий дополнительного образования на основе принципов неформального и </w:t>
      </w:r>
      <w:proofErr w:type="spellStart"/>
      <w:r w:rsidRPr="00557D7C">
        <w:rPr>
          <w:szCs w:val="28"/>
        </w:rPr>
        <w:t>информального</w:t>
      </w:r>
      <w:proofErr w:type="spellEnd"/>
      <w:r w:rsidRPr="00557D7C">
        <w:rPr>
          <w:szCs w:val="28"/>
        </w:rPr>
        <w:t xml:space="preserve"> образования. Реализован пакет программ для родителей по актуальным вопросам воспитания, дополнительного и неформального образования детей;</w:t>
      </w:r>
    </w:p>
    <w:p w14:paraId="65247DED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- 4 сетевых сообщества. </w:t>
      </w:r>
    </w:p>
    <w:p w14:paraId="65247DEE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lastRenderedPageBreak/>
        <w:t>Разработан инструментарий и проведено исследование социального заказа и удовлетворенности качеством дополнительного образования детей в регионе (более 6 000 респондентов).</w:t>
      </w:r>
    </w:p>
    <w:p w14:paraId="65247DEF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Результаты проекта распространены в образовательные организации Ярославской области, 35 регионов Российской Федерации через семинары, вебинары (более 1 400 участников), обучено более 250 слушателей.</w:t>
      </w:r>
    </w:p>
    <w:p w14:paraId="65247DF0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В рамках реализации на территории Ярославской области мероприятия «Разработка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процесса» в 2018 году на базе государственного профессионального образовательного учреждения Ярославской области Ярославский градостроительный колледж создается сетевое объединение профессиональных образовательных организаций Ярославской области в сфере ИКТ.</w:t>
      </w:r>
    </w:p>
    <w:p w14:paraId="65247DF1" w14:textId="77777777" w:rsidR="00557D7C" w:rsidRPr="00557D7C" w:rsidRDefault="00557D7C" w:rsidP="00557D7C">
      <w:pPr>
        <w:suppressAutoHyphens/>
        <w:jc w:val="both"/>
        <w:rPr>
          <w:szCs w:val="28"/>
        </w:rPr>
      </w:pPr>
      <w:r w:rsidRPr="00557D7C">
        <w:rPr>
          <w:szCs w:val="28"/>
        </w:rPr>
        <w:t>В рамках реализации мероприятия «Развитие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качества» с целью оснащения 13 пунктов проведения единого государственного экзамена техникой, необходимой для применения в пунктах проведения экзамена технологии печати и сканирования экзаменационных материалов, закуплено 11 сканеров, 164 ноутбука, 95 принтеров. Автоматизация процедуры проведения единого государственного экзамена и обработки экзаменационных работ позволяет повысить объективность оценки достижений обучающихся, обеспечить прозрачность процедуры проведения единого государственного экзамена.</w:t>
      </w:r>
    </w:p>
    <w:p w14:paraId="65247DF2" w14:textId="77777777" w:rsidR="00557D7C" w:rsidRPr="00557D7C" w:rsidRDefault="00557D7C" w:rsidP="00557D7C">
      <w:pPr>
        <w:suppressAutoHyphens/>
        <w:jc w:val="both"/>
        <w:rPr>
          <w:szCs w:val="28"/>
        </w:rPr>
      </w:pPr>
      <w:r w:rsidRPr="00557D7C">
        <w:rPr>
          <w:szCs w:val="28"/>
        </w:rPr>
        <w:t>Разработаны и внедрены региональные оценочные инструменты для проведения анализа оценки качества общего образования по направлениям:</w:t>
      </w:r>
    </w:p>
    <w:p w14:paraId="65247DF3" w14:textId="77777777" w:rsidR="00557D7C" w:rsidRPr="00557D7C" w:rsidRDefault="00557D7C" w:rsidP="00557D7C">
      <w:pPr>
        <w:suppressAutoHyphens/>
        <w:jc w:val="both"/>
        <w:rPr>
          <w:szCs w:val="28"/>
        </w:rPr>
      </w:pPr>
      <w:r w:rsidRPr="00557D7C">
        <w:rPr>
          <w:szCs w:val="28"/>
        </w:rPr>
        <w:t>- независимая оценка качества подготовки обучающихся по программам начального общего образования («Информационная грамотность»);</w:t>
      </w:r>
    </w:p>
    <w:p w14:paraId="65247DF4" w14:textId="77777777" w:rsidR="00557D7C" w:rsidRPr="00557D7C" w:rsidRDefault="00557D7C" w:rsidP="00557D7C">
      <w:pPr>
        <w:suppressAutoHyphens/>
        <w:jc w:val="both"/>
        <w:rPr>
          <w:szCs w:val="28"/>
        </w:rPr>
      </w:pPr>
      <w:r w:rsidRPr="00557D7C">
        <w:rPr>
          <w:szCs w:val="28"/>
        </w:rPr>
        <w:t>- мониторинг реализации ФГОС основного общего образования в восьмых классах образовательных организаций области (метапредметные результаты);</w:t>
      </w:r>
    </w:p>
    <w:p w14:paraId="65247DF5" w14:textId="77777777" w:rsidR="00557D7C" w:rsidRPr="00557D7C" w:rsidRDefault="00557D7C" w:rsidP="00557D7C">
      <w:pPr>
        <w:suppressAutoHyphens/>
        <w:jc w:val="both"/>
        <w:rPr>
          <w:szCs w:val="28"/>
        </w:rPr>
      </w:pPr>
      <w:r w:rsidRPr="00557D7C">
        <w:rPr>
          <w:szCs w:val="28"/>
        </w:rPr>
        <w:t>- исследование удовлетворенности обучающихся общеобразовательных организаций образованием.</w:t>
      </w:r>
    </w:p>
    <w:p w14:paraId="65247DF6" w14:textId="77777777" w:rsidR="00557D7C" w:rsidRPr="00557D7C" w:rsidRDefault="00557D7C" w:rsidP="00557D7C">
      <w:pPr>
        <w:suppressAutoHyphens/>
        <w:jc w:val="both"/>
        <w:rPr>
          <w:szCs w:val="28"/>
        </w:rPr>
      </w:pPr>
      <w:r w:rsidRPr="00557D7C">
        <w:rPr>
          <w:szCs w:val="28"/>
        </w:rPr>
        <w:t>Разработаны 6 дополнительных образовательных программ, по которым прошли подготовку (повышение квалификации) 275 специалистов.</w:t>
      </w:r>
    </w:p>
    <w:p w14:paraId="65247DF7" w14:textId="77777777" w:rsidR="00557D7C" w:rsidRPr="00557D7C" w:rsidRDefault="00557D7C" w:rsidP="00557D7C">
      <w:pPr>
        <w:suppressAutoHyphens/>
        <w:contextualSpacing/>
        <w:jc w:val="both"/>
        <w:rPr>
          <w:szCs w:val="28"/>
        </w:rPr>
      </w:pPr>
      <w:r w:rsidRPr="00557D7C">
        <w:rPr>
          <w:szCs w:val="28"/>
        </w:rPr>
        <w:t xml:space="preserve">На основании приказа Министерства образования и науки Российской Федерации от 02.11.2016 № 1371 «Об апробации информационно-образовательного портала «Российская электронная школа» Ярославская область включена в список субъектов Российской Федерации – участников апробации информационно-образовательного портала «Российская электронная школа» (далее – РЭШ). В апробации РЭШ приняли участие 56 образовательных организаций региона. </w:t>
      </w:r>
    </w:p>
    <w:p w14:paraId="65247DF8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lastRenderedPageBreak/>
        <w:t>Две группы специалистов из Ярославской области (около 70 человек) прошли пилотную подготовку по программе дополнительного профессионального образования «Использование электронных сценариев учебных занятий в рамках РЭШ» на базе федерального государственного автономного образовательного учреждения дополнительного профессионального образования «Центр реализации государственной образовательной политики и информационных технологий».</w:t>
      </w:r>
    </w:p>
    <w:p w14:paraId="65247DF9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В 2014 – 2016 годах ряд профессиональных образовательных организаций Ярославской области и предприятий, расположенных на территории Ярославской области, принимали участие в федеральном проекте «Подготовка рабочих кадров, соответствующих требованиям высокотехнологичных отраслей промышленности, на основе дуального образования».</w:t>
      </w:r>
    </w:p>
    <w:p w14:paraId="65247DFA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В 2016 – 2018 годах Ярославская область в качестве пилотного региона участвовала в федеральном проекте «Внедрение регионального стандарта кадрового обеспечения промышленного роста», поддерживаемом автономной некоммерческой организацией «Агентство стратегических инициатив по продвижению новых проектов».</w:t>
      </w:r>
    </w:p>
    <w:p w14:paraId="65247DFB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С 2014 года Ярославская область является официальным участником движения </w:t>
      </w:r>
      <w:proofErr w:type="spellStart"/>
      <w:r w:rsidRPr="00557D7C">
        <w:rPr>
          <w:szCs w:val="28"/>
        </w:rPr>
        <w:t>WorldSkills</w:t>
      </w:r>
      <w:proofErr w:type="spellEnd"/>
      <w:r w:rsidRPr="00557D7C">
        <w:rPr>
          <w:szCs w:val="28"/>
        </w:rPr>
        <w:t xml:space="preserve"> Russia.</w:t>
      </w:r>
    </w:p>
    <w:p w14:paraId="65247DFC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В регионе реализуется федеральный проект создания базовых профессиональных образовательных организаций, обеспечивающих поддержку функционирования региональной системы инклюзивного профессионального образования инвалидов и лиц с ограниченными возможностями здоровья. В 2018 году участником проекта стало государственное профессиональное образовательное учреждение Ярославской области Ярославский колледж управления и профессиональных технологий, в 2017 году – государственное профессиональное образовательное учреждение Ярославской области Рыбинский колледж городской инфраструктуры.</w:t>
      </w:r>
    </w:p>
    <w:p w14:paraId="65247DFD" w14:textId="77777777" w:rsidR="00557D7C" w:rsidRPr="00557D7C" w:rsidRDefault="00557D7C" w:rsidP="00557D7C">
      <w:pPr>
        <w:widowControl w:val="0"/>
        <w:jc w:val="both"/>
        <w:rPr>
          <w:spacing w:val="-2"/>
          <w:szCs w:val="28"/>
        </w:rPr>
      </w:pPr>
      <w:r w:rsidRPr="00557D7C">
        <w:rPr>
          <w:spacing w:val="-2"/>
          <w:szCs w:val="28"/>
        </w:rPr>
        <w:t>Ряд профессиональных образовательных организаций области осуществляет международные связи в области образования. Государственное профессиональное образовательное учреждение Ярославской области «Ярославский автомеханический колледж» совместно с Российско-Германской внешнеторговой палатой участвует в реализации проекта «</w:t>
      </w:r>
      <w:proofErr w:type="spellStart"/>
      <w:r w:rsidRPr="00557D7C">
        <w:rPr>
          <w:spacing w:val="-2"/>
          <w:szCs w:val="28"/>
        </w:rPr>
        <w:t>Vetnet</w:t>
      </w:r>
      <w:proofErr w:type="spellEnd"/>
      <w:r w:rsidRPr="00557D7C">
        <w:rPr>
          <w:spacing w:val="-2"/>
          <w:szCs w:val="28"/>
        </w:rPr>
        <w:t>». Профессиональные образовательные организации области взаимодействуют с иностранными образовательными учреждениями: государственное профессиональное образовательное учреждение Ярославской области Ярославский градостроительный колледж – с профессиональной школой имени Оскара фон Миллера (Кассель, Германия), государственное профессиональное образовательное учреждение Ярославской области Ярославский политехнический колледж № 24 – с профессиональной школой г. Миндельхайм (земля Бавария, Германия).</w:t>
      </w:r>
    </w:p>
    <w:p w14:paraId="65247DFE" w14:textId="77777777" w:rsidR="00557D7C" w:rsidRPr="00557D7C" w:rsidRDefault="00557D7C" w:rsidP="00557D7C">
      <w:pPr>
        <w:ind w:left="284" w:firstLine="0"/>
        <w:jc w:val="both"/>
        <w:rPr>
          <w:szCs w:val="28"/>
        </w:rPr>
      </w:pPr>
    </w:p>
    <w:p w14:paraId="65247DFF" w14:textId="77777777" w:rsidR="00557D7C" w:rsidRPr="00557D7C" w:rsidRDefault="00557D7C" w:rsidP="00557D7C">
      <w:pPr>
        <w:numPr>
          <w:ilvl w:val="0"/>
          <w:numId w:val="20"/>
        </w:numPr>
        <w:ind w:firstLine="0"/>
        <w:contextualSpacing/>
        <w:jc w:val="center"/>
        <w:rPr>
          <w:szCs w:val="28"/>
        </w:rPr>
      </w:pPr>
      <w:r w:rsidRPr="00557D7C">
        <w:rPr>
          <w:szCs w:val="28"/>
        </w:rPr>
        <w:lastRenderedPageBreak/>
        <w:t>Перечень общеобразовательных организаций и профессиональных образовательных организаций, расположенных в Ярославской области, в которых планируется реализация мероприятия</w:t>
      </w:r>
    </w:p>
    <w:p w14:paraId="65247E00" w14:textId="77777777" w:rsidR="00557D7C" w:rsidRPr="00557D7C" w:rsidRDefault="00557D7C" w:rsidP="00557D7C">
      <w:pPr>
        <w:ind w:left="709" w:firstLine="0"/>
        <w:contextualSpacing/>
        <w:jc w:val="both"/>
        <w:rPr>
          <w:b/>
          <w:szCs w:val="28"/>
        </w:rPr>
      </w:pPr>
    </w:p>
    <w:p w14:paraId="65247E01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Отбор образовательных организаций для участия в мероприятии проведен методом экспертной оценки с учетом участия команд образовательных организаций в региональных инновационных проектах (мероприятия Федеральной целевой программы развития образования Российской Федерации на 2016 – 2020 годы, переход образовательной организации на реализацию в пилотном режиме ФГОС общего образования, создание на базе образовательной организации ШИБЦ, апробация и обучение педагогов по направлению РЭШ), а также уровня мотивации педагогического коллектива в вопросах цифровизации образования.</w:t>
      </w:r>
    </w:p>
    <w:p w14:paraId="65247E02" w14:textId="77777777" w:rsidR="00557D7C" w:rsidRPr="00557D7C" w:rsidRDefault="00557D7C" w:rsidP="00557D7C">
      <w:pPr>
        <w:contextualSpacing/>
        <w:jc w:val="both"/>
        <w:rPr>
          <w:szCs w:val="28"/>
        </w:rPr>
      </w:pPr>
      <w:r w:rsidRPr="00557D7C">
        <w:rPr>
          <w:szCs w:val="28"/>
        </w:rPr>
        <w:t xml:space="preserve">Ранжированный перечень общеобразовательных организаций и профессиональных образовательных организаций, расположенных в Ярославской области, в которых планируется реализация мероприятия, приведенный в приложении 3 к настоящей Концепции, представлен 96 общеобразовательными организациями и 9 профессиональными образовательными организациями. </w:t>
      </w:r>
    </w:p>
    <w:p w14:paraId="65247E03" w14:textId="77777777" w:rsidR="00557D7C" w:rsidRPr="00557D7C" w:rsidRDefault="00557D7C" w:rsidP="00557D7C">
      <w:pPr>
        <w:contextualSpacing/>
        <w:jc w:val="both"/>
        <w:rPr>
          <w:szCs w:val="28"/>
        </w:rPr>
      </w:pPr>
      <w:r w:rsidRPr="00557D7C">
        <w:rPr>
          <w:szCs w:val="28"/>
        </w:rPr>
        <w:t>Ранжирование образовательных организаций проведено по возрастанию значений столбца 10 «Соотношение единиц вычислительной техники, используемой в учебном процессе, с численностью обучающихся».</w:t>
      </w:r>
    </w:p>
    <w:p w14:paraId="65247E04" w14:textId="77777777" w:rsidR="00557D7C" w:rsidRPr="00557D7C" w:rsidRDefault="00557D7C" w:rsidP="00557D7C">
      <w:pPr>
        <w:contextualSpacing/>
        <w:jc w:val="both"/>
        <w:rPr>
          <w:szCs w:val="28"/>
        </w:rPr>
      </w:pPr>
      <w:r w:rsidRPr="00557D7C">
        <w:rPr>
          <w:szCs w:val="28"/>
        </w:rPr>
        <w:t>Участие образовательных организаций в реализации мероприятия планируется в 2019 – 2023 годах с учетом средств, поступающих из федерального бюджета.</w:t>
      </w:r>
    </w:p>
    <w:p w14:paraId="65247E05" w14:textId="77777777" w:rsidR="00557D7C" w:rsidRPr="00557D7C" w:rsidRDefault="00557D7C" w:rsidP="00557D7C">
      <w:pPr>
        <w:contextualSpacing/>
        <w:jc w:val="both"/>
        <w:rPr>
          <w:szCs w:val="28"/>
        </w:rPr>
      </w:pPr>
    </w:p>
    <w:p w14:paraId="65247E06" w14:textId="77777777" w:rsidR="00557D7C" w:rsidRPr="00557D7C" w:rsidRDefault="00557D7C" w:rsidP="00557D7C">
      <w:pPr>
        <w:keepNext/>
        <w:numPr>
          <w:ilvl w:val="0"/>
          <w:numId w:val="20"/>
        </w:numPr>
        <w:ind w:firstLine="0"/>
        <w:contextualSpacing/>
        <w:jc w:val="center"/>
        <w:rPr>
          <w:szCs w:val="28"/>
        </w:rPr>
      </w:pPr>
      <w:r w:rsidRPr="00557D7C">
        <w:rPr>
          <w:szCs w:val="28"/>
        </w:rPr>
        <w:t xml:space="preserve">Информация о лице, ответственном за функционирование ЦОС в Ярославской области (Chief Data </w:t>
      </w:r>
      <w:proofErr w:type="spellStart"/>
      <w:r w:rsidRPr="00557D7C">
        <w:rPr>
          <w:szCs w:val="28"/>
        </w:rPr>
        <w:t>Officer</w:t>
      </w:r>
      <w:proofErr w:type="spellEnd"/>
      <w:r w:rsidRPr="00557D7C">
        <w:rPr>
          <w:szCs w:val="28"/>
        </w:rPr>
        <w:t>)</w:t>
      </w:r>
    </w:p>
    <w:p w14:paraId="65247E07" w14:textId="77777777" w:rsidR="00557D7C" w:rsidRPr="00557D7C" w:rsidRDefault="00557D7C" w:rsidP="00557D7C">
      <w:pPr>
        <w:keepNext/>
        <w:ind w:firstLine="0"/>
        <w:contextualSpacing/>
        <w:jc w:val="center"/>
        <w:rPr>
          <w:szCs w:val="28"/>
        </w:rPr>
      </w:pPr>
    </w:p>
    <w:p w14:paraId="65247E08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Лицом, ответственным за функционирование ЦОС в Ярославской области, определен первый заместитель директора департамента образования Ярославской области.</w:t>
      </w:r>
    </w:p>
    <w:p w14:paraId="65247E09" w14:textId="77777777" w:rsidR="00557D7C" w:rsidRPr="00557D7C" w:rsidRDefault="00557D7C" w:rsidP="00557D7C">
      <w:pPr>
        <w:jc w:val="both"/>
        <w:rPr>
          <w:szCs w:val="28"/>
        </w:rPr>
      </w:pPr>
    </w:p>
    <w:p w14:paraId="65247E0A" w14:textId="77777777" w:rsidR="00557D7C" w:rsidRPr="00557D7C" w:rsidRDefault="00557D7C" w:rsidP="00557D7C">
      <w:pPr>
        <w:keepNext/>
        <w:numPr>
          <w:ilvl w:val="0"/>
          <w:numId w:val="20"/>
        </w:numPr>
        <w:ind w:firstLine="0"/>
        <w:contextualSpacing/>
        <w:jc w:val="center"/>
        <w:rPr>
          <w:szCs w:val="28"/>
        </w:rPr>
      </w:pPr>
      <w:r w:rsidRPr="00557D7C">
        <w:rPr>
          <w:szCs w:val="28"/>
        </w:rPr>
        <w:lastRenderedPageBreak/>
        <w:t xml:space="preserve">Предварительная калькуляция операционных расходов на внедрение и функционирование целевой модели ЦОС в общеобразовательных организациях и профессиональных образовательных организациях Ярославской области, в том числе на последующее обновление и техническое обслуживание (ремонт) средств (программного обеспечения и оборудования), приобретенных в рамках предоставленной субсидии, </w:t>
      </w:r>
    </w:p>
    <w:p w14:paraId="65247E0B" w14:textId="77777777" w:rsidR="00557D7C" w:rsidRPr="00557D7C" w:rsidRDefault="00557D7C" w:rsidP="00557D7C">
      <w:pPr>
        <w:keepNext/>
        <w:ind w:firstLine="0"/>
        <w:contextualSpacing/>
        <w:jc w:val="center"/>
        <w:rPr>
          <w:szCs w:val="28"/>
        </w:rPr>
      </w:pPr>
      <w:r w:rsidRPr="00557D7C">
        <w:rPr>
          <w:szCs w:val="28"/>
        </w:rPr>
        <w:t>а также дополнительное профессиональное образование сотрудников и педагогов указанных организаций по вопросам внедрения и функционирования целевой модели ЦОС</w:t>
      </w:r>
    </w:p>
    <w:p w14:paraId="65247E0C" w14:textId="77777777" w:rsidR="00557D7C" w:rsidRPr="00557D7C" w:rsidRDefault="00557D7C" w:rsidP="00557D7C">
      <w:pPr>
        <w:keepNext/>
        <w:ind w:left="709" w:firstLine="0"/>
        <w:contextualSpacing/>
        <w:jc w:val="both"/>
        <w:rPr>
          <w:b/>
          <w:szCs w:val="28"/>
        </w:rPr>
      </w:pPr>
    </w:p>
    <w:p w14:paraId="65247E0D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 xml:space="preserve">Операционные расходы на 2019 – 2021 годы на внедрение и функционирование целевой модели ЦОС в образовательных организациях Ярославской области приведены в таблице 2. Общий объем расходов составляет 5419,4 тыс. руб. </w:t>
      </w:r>
    </w:p>
    <w:p w14:paraId="65247E0E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Операционные расходы по мероприятию «Обновление и техническое обслуживание (ремонт) средств (программного обеспечения и оборудования), приобретенных в рамках субсидии» рассчитаны как один процент от ориентировочной стоимости приобретенного оборудования для одной образовательной организации, умноженной на количество образовательных организаций, участвующих в мероприятии в год. Указанные расходы планируются с 2020 года.</w:t>
      </w:r>
    </w:p>
    <w:p w14:paraId="65247E0F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Операционные расходы по мероприятию «Дополнительное профессиональное образование сотрудников и педагогов организаций, участвующих в реализации мероприятия» рассчитаны исходя из средней стоимости обучения одного слушателя на базе ГАУ ДПО ЯО ИРО по ППК объемом 48 часов – 4992 руб., в 2019 году – 50 человек (две группы по 25 человек), в 2020 и 2021 годах – 75 человек (три группы по 25 человек).</w:t>
      </w:r>
    </w:p>
    <w:p w14:paraId="65247E10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Операционные расходы по мероприятию «Повышение квалификации управленческих команд Ярославской области по внедрению целевой модели цифровой образовательной среды» рассчитаны с учетом командировочных расходов при обучении одной группы слушателей в составе 25 человек по ППК объемом 72 часа на базе Федерального оператора в Москве.</w:t>
      </w:r>
    </w:p>
    <w:p w14:paraId="65247E11" w14:textId="77777777" w:rsidR="00557D7C" w:rsidRPr="00557D7C" w:rsidRDefault="00557D7C" w:rsidP="00557D7C">
      <w:pPr>
        <w:jc w:val="both"/>
        <w:rPr>
          <w:szCs w:val="28"/>
        </w:rPr>
      </w:pPr>
    </w:p>
    <w:p w14:paraId="65247E12" w14:textId="77777777" w:rsidR="00557D7C" w:rsidRPr="00557D7C" w:rsidRDefault="00557D7C" w:rsidP="00557D7C">
      <w:pPr>
        <w:pageBreakBefore/>
        <w:ind w:left="284"/>
        <w:contextualSpacing/>
        <w:jc w:val="right"/>
        <w:rPr>
          <w:szCs w:val="28"/>
        </w:rPr>
      </w:pPr>
      <w:r w:rsidRPr="00557D7C">
        <w:rPr>
          <w:szCs w:val="28"/>
        </w:rPr>
        <w:lastRenderedPageBreak/>
        <w:t>Таблица 2</w:t>
      </w:r>
    </w:p>
    <w:p w14:paraId="65247E13" w14:textId="77777777" w:rsidR="00557D7C" w:rsidRPr="00557D7C" w:rsidRDefault="00557D7C" w:rsidP="00557D7C">
      <w:pPr>
        <w:ind w:firstLine="0"/>
        <w:contextualSpacing/>
        <w:jc w:val="center"/>
        <w:rPr>
          <w:szCs w:val="28"/>
        </w:rPr>
      </w:pPr>
    </w:p>
    <w:p w14:paraId="65247E14" w14:textId="77777777" w:rsidR="00557D7C" w:rsidRPr="00557D7C" w:rsidRDefault="00557D7C" w:rsidP="00557D7C">
      <w:pPr>
        <w:ind w:firstLine="0"/>
        <w:contextualSpacing/>
        <w:jc w:val="center"/>
        <w:rPr>
          <w:szCs w:val="28"/>
        </w:rPr>
      </w:pPr>
    </w:p>
    <w:p w14:paraId="65247E15" w14:textId="77777777" w:rsidR="00557D7C" w:rsidRPr="00557D7C" w:rsidRDefault="00557D7C" w:rsidP="00557D7C">
      <w:pPr>
        <w:ind w:firstLine="0"/>
        <w:contextualSpacing/>
        <w:jc w:val="center"/>
        <w:rPr>
          <w:szCs w:val="28"/>
        </w:rPr>
      </w:pPr>
      <w:r w:rsidRPr="00557D7C">
        <w:rPr>
          <w:szCs w:val="28"/>
        </w:rPr>
        <w:t>Операционные расходы</w:t>
      </w:r>
    </w:p>
    <w:p w14:paraId="65247E16" w14:textId="77777777" w:rsidR="00557D7C" w:rsidRPr="00557D7C" w:rsidRDefault="00557D7C" w:rsidP="00557D7C">
      <w:pPr>
        <w:ind w:firstLine="0"/>
        <w:contextualSpacing/>
        <w:jc w:val="center"/>
        <w:rPr>
          <w:caps/>
          <w:szCs w:val="28"/>
        </w:rPr>
      </w:pPr>
      <w:r w:rsidRPr="00557D7C">
        <w:rPr>
          <w:szCs w:val="28"/>
        </w:rPr>
        <w:t>на 2019 – 2021 годы на внедрение и функционирование целевой модели ЦОС в образовательных организациях Ярославской области</w:t>
      </w:r>
    </w:p>
    <w:p w14:paraId="65247E17" w14:textId="77777777" w:rsidR="00557D7C" w:rsidRPr="00557D7C" w:rsidRDefault="00557D7C" w:rsidP="00557D7C">
      <w:pPr>
        <w:ind w:left="284"/>
        <w:contextualSpacing/>
        <w:jc w:val="center"/>
        <w:rPr>
          <w:b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79"/>
        <w:gridCol w:w="5277"/>
        <w:gridCol w:w="1142"/>
        <w:gridCol w:w="1142"/>
        <w:gridCol w:w="1104"/>
      </w:tblGrid>
      <w:tr w:rsidR="00557D7C" w:rsidRPr="00557D7C" w14:paraId="65247E1D" w14:textId="77777777" w:rsidTr="00557D7C">
        <w:tc>
          <w:tcPr>
            <w:tcW w:w="363" w:type="pct"/>
          </w:tcPr>
          <w:p w14:paraId="65247E18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№ п/п</w:t>
            </w:r>
          </w:p>
        </w:tc>
        <w:tc>
          <w:tcPr>
            <w:tcW w:w="2824" w:type="pct"/>
          </w:tcPr>
          <w:p w14:paraId="65247E19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Мероприятие</w:t>
            </w:r>
          </w:p>
        </w:tc>
        <w:tc>
          <w:tcPr>
            <w:tcW w:w="611" w:type="pct"/>
          </w:tcPr>
          <w:p w14:paraId="65247E1A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2019 год</w:t>
            </w:r>
          </w:p>
        </w:tc>
        <w:tc>
          <w:tcPr>
            <w:tcW w:w="611" w:type="pct"/>
          </w:tcPr>
          <w:p w14:paraId="65247E1B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2020 год</w:t>
            </w:r>
          </w:p>
        </w:tc>
        <w:tc>
          <w:tcPr>
            <w:tcW w:w="592" w:type="pct"/>
          </w:tcPr>
          <w:p w14:paraId="65247E1C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2021 год</w:t>
            </w:r>
          </w:p>
        </w:tc>
      </w:tr>
    </w:tbl>
    <w:p w14:paraId="65247E1E" w14:textId="77777777" w:rsidR="00557D7C" w:rsidRPr="00557D7C" w:rsidRDefault="00557D7C" w:rsidP="00557D7C">
      <w:pPr>
        <w:rPr>
          <w:sz w:val="2"/>
          <w:szCs w:val="2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79"/>
        <w:gridCol w:w="5277"/>
        <w:gridCol w:w="1142"/>
        <w:gridCol w:w="1142"/>
        <w:gridCol w:w="1104"/>
      </w:tblGrid>
      <w:tr w:rsidR="00557D7C" w:rsidRPr="00557D7C" w14:paraId="65247E24" w14:textId="77777777" w:rsidTr="00557D7C">
        <w:tc>
          <w:tcPr>
            <w:tcW w:w="363" w:type="pct"/>
            <w:shd w:val="clear" w:color="auto" w:fill="auto"/>
          </w:tcPr>
          <w:p w14:paraId="65247E1F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1.</w:t>
            </w:r>
          </w:p>
        </w:tc>
        <w:tc>
          <w:tcPr>
            <w:tcW w:w="2824" w:type="pct"/>
            <w:shd w:val="clear" w:color="auto" w:fill="auto"/>
          </w:tcPr>
          <w:p w14:paraId="65247E20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 xml:space="preserve">Оплата труда с начислениями  </w:t>
            </w:r>
            <w:r w:rsidRPr="00557D7C">
              <w:rPr>
                <w:sz w:val="24"/>
                <w:szCs w:val="24"/>
              </w:rPr>
              <w:br/>
              <w:t xml:space="preserve">(тыс. руб.) </w:t>
            </w:r>
          </w:p>
        </w:tc>
        <w:tc>
          <w:tcPr>
            <w:tcW w:w="611" w:type="pct"/>
            <w:shd w:val="clear" w:color="auto" w:fill="auto"/>
          </w:tcPr>
          <w:p w14:paraId="65247E21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412,0</w:t>
            </w:r>
          </w:p>
        </w:tc>
        <w:tc>
          <w:tcPr>
            <w:tcW w:w="611" w:type="pct"/>
            <w:shd w:val="clear" w:color="auto" w:fill="auto"/>
          </w:tcPr>
          <w:p w14:paraId="65247E22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412,0</w:t>
            </w:r>
          </w:p>
        </w:tc>
        <w:tc>
          <w:tcPr>
            <w:tcW w:w="592" w:type="pct"/>
            <w:shd w:val="clear" w:color="auto" w:fill="auto"/>
          </w:tcPr>
          <w:p w14:paraId="65247E23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412,0</w:t>
            </w:r>
          </w:p>
        </w:tc>
      </w:tr>
      <w:tr w:rsidR="00557D7C" w:rsidRPr="00557D7C" w14:paraId="65247E2A" w14:textId="77777777" w:rsidTr="00557D7C">
        <w:tc>
          <w:tcPr>
            <w:tcW w:w="363" w:type="pct"/>
          </w:tcPr>
          <w:p w14:paraId="65247E25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2.</w:t>
            </w:r>
          </w:p>
        </w:tc>
        <w:tc>
          <w:tcPr>
            <w:tcW w:w="2824" w:type="pct"/>
          </w:tcPr>
          <w:p w14:paraId="65247E26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субсидии (тыс. руб.)</w:t>
            </w:r>
          </w:p>
        </w:tc>
        <w:tc>
          <w:tcPr>
            <w:tcW w:w="611" w:type="pct"/>
          </w:tcPr>
          <w:p w14:paraId="65247E27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-</w:t>
            </w:r>
          </w:p>
        </w:tc>
        <w:tc>
          <w:tcPr>
            <w:tcW w:w="611" w:type="pct"/>
          </w:tcPr>
          <w:p w14:paraId="65247E28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525,0</w:t>
            </w:r>
          </w:p>
        </w:tc>
        <w:tc>
          <w:tcPr>
            <w:tcW w:w="592" w:type="pct"/>
          </w:tcPr>
          <w:p w14:paraId="65247E29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625,0</w:t>
            </w:r>
          </w:p>
        </w:tc>
      </w:tr>
      <w:tr w:rsidR="00557D7C" w:rsidRPr="00557D7C" w14:paraId="65247E30" w14:textId="77777777" w:rsidTr="00557D7C">
        <w:tc>
          <w:tcPr>
            <w:tcW w:w="363" w:type="pct"/>
          </w:tcPr>
          <w:p w14:paraId="65247E2B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3.</w:t>
            </w:r>
          </w:p>
        </w:tc>
        <w:tc>
          <w:tcPr>
            <w:tcW w:w="2824" w:type="pct"/>
          </w:tcPr>
          <w:p w14:paraId="65247E2C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Приобретение оборудования для обеспечения возможности хранения региональных  цифровых образовательных ресурсов (серверное оборудование для ГАУ ДПО ЯО ИРО) (тыс. руб.)</w:t>
            </w:r>
          </w:p>
        </w:tc>
        <w:tc>
          <w:tcPr>
            <w:tcW w:w="611" w:type="pct"/>
          </w:tcPr>
          <w:p w14:paraId="65247E2D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1500,0</w:t>
            </w:r>
          </w:p>
        </w:tc>
        <w:tc>
          <w:tcPr>
            <w:tcW w:w="611" w:type="pct"/>
          </w:tcPr>
          <w:p w14:paraId="65247E2E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</w:tcPr>
          <w:p w14:paraId="65247E2F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-</w:t>
            </w:r>
          </w:p>
        </w:tc>
      </w:tr>
      <w:tr w:rsidR="00557D7C" w:rsidRPr="00557D7C" w14:paraId="65247E36" w14:textId="77777777" w:rsidTr="00557D7C">
        <w:tc>
          <w:tcPr>
            <w:tcW w:w="363" w:type="pct"/>
          </w:tcPr>
          <w:p w14:paraId="65247E31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4.</w:t>
            </w:r>
          </w:p>
        </w:tc>
        <w:tc>
          <w:tcPr>
            <w:tcW w:w="2824" w:type="pct"/>
          </w:tcPr>
          <w:p w14:paraId="65247E32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Дополнительное профессиональное образование сотрудников и педагогов организаций, участвующих в реализации мероприятия (тыс. руб.)</w:t>
            </w:r>
          </w:p>
        </w:tc>
        <w:tc>
          <w:tcPr>
            <w:tcW w:w="611" w:type="pct"/>
          </w:tcPr>
          <w:p w14:paraId="65247E33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249,6</w:t>
            </w:r>
          </w:p>
        </w:tc>
        <w:tc>
          <w:tcPr>
            <w:tcW w:w="611" w:type="pct"/>
          </w:tcPr>
          <w:p w14:paraId="65247E34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374,4</w:t>
            </w:r>
          </w:p>
        </w:tc>
        <w:tc>
          <w:tcPr>
            <w:tcW w:w="592" w:type="pct"/>
          </w:tcPr>
          <w:p w14:paraId="65247E35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374,4</w:t>
            </w:r>
          </w:p>
        </w:tc>
      </w:tr>
      <w:tr w:rsidR="00557D7C" w:rsidRPr="00557D7C" w14:paraId="65247E3C" w14:textId="77777777" w:rsidTr="00557D7C">
        <w:tc>
          <w:tcPr>
            <w:tcW w:w="363" w:type="pct"/>
          </w:tcPr>
          <w:p w14:paraId="65247E37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5.</w:t>
            </w:r>
          </w:p>
        </w:tc>
        <w:tc>
          <w:tcPr>
            <w:tcW w:w="2824" w:type="pct"/>
          </w:tcPr>
          <w:p w14:paraId="65247E38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Повышение квалификации управленческих команд Ярославской области по внедрению целевой модели ЦОС (на базе Федерального оператора) (тыс. руб.)</w:t>
            </w:r>
          </w:p>
        </w:tc>
        <w:tc>
          <w:tcPr>
            <w:tcW w:w="611" w:type="pct"/>
          </w:tcPr>
          <w:p w14:paraId="65247E39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535,0</w:t>
            </w:r>
          </w:p>
        </w:tc>
        <w:tc>
          <w:tcPr>
            <w:tcW w:w="611" w:type="pct"/>
          </w:tcPr>
          <w:p w14:paraId="65247E3A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-</w:t>
            </w:r>
          </w:p>
        </w:tc>
        <w:tc>
          <w:tcPr>
            <w:tcW w:w="592" w:type="pct"/>
          </w:tcPr>
          <w:p w14:paraId="65247E3B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-</w:t>
            </w:r>
          </w:p>
        </w:tc>
      </w:tr>
      <w:tr w:rsidR="00557D7C" w:rsidRPr="00557D7C" w14:paraId="65247E42" w14:textId="77777777" w:rsidTr="00557D7C">
        <w:tc>
          <w:tcPr>
            <w:tcW w:w="363" w:type="pct"/>
          </w:tcPr>
          <w:p w14:paraId="65247E3D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pct"/>
          </w:tcPr>
          <w:p w14:paraId="65247E3E" w14:textId="77777777" w:rsidR="00557D7C" w:rsidRPr="00557D7C" w:rsidRDefault="00557D7C" w:rsidP="00557D7C">
            <w:pPr>
              <w:ind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ВСЕГО (тыс. руб.)</w:t>
            </w:r>
          </w:p>
        </w:tc>
        <w:tc>
          <w:tcPr>
            <w:tcW w:w="611" w:type="pct"/>
          </w:tcPr>
          <w:p w14:paraId="65247E3F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2696,6</w:t>
            </w:r>
          </w:p>
        </w:tc>
        <w:tc>
          <w:tcPr>
            <w:tcW w:w="611" w:type="pct"/>
          </w:tcPr>
          <w:p w14:paraId="65247E40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1311,4</w:t>
            </w:r>
          </w:p>
        </w:tc>
        <w:tc>
          <w:tcPr>
            <w:tcW w:w="592" w:type="pct"/>
          </w:tcPr>
          <w:p w14:paraId="65247E41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1411,4</w:t>
            </w:r>
          </w:p>
        </w:tc>
      </w:tr>
    </w:tbl>
    <w:p w14:paraId="65247E43" w14:textId="77777777" w:rsidR="00557D7C" w:rsidRPr="00557D7C" w:rsidRDefault="00557D7C" w:rsidP="00557D7C">
      <w:pPr>
        <w:jc w:val="both"/>
        <w:rPr>
          <w:szCs w:val="28"/>
        </w:rPr>
      </w:pPr>
    </w:p>
    <w:p w14:paraId="65247E44" w14:textId="77777777" w:rsidR="00557D7C" w:rsidRPr="00557D7C" w:rsidRDefault="00557D7C" w:rsidP="00557D7C">
      <w:pPr>
        <w:ind w:firstLine="0"/>
        <w:jc w:val="both"/>
        <w:rPr>
          <w:szCs w:val="28"/>
        </w:rPr>
        <w:sectPr w:rsidR="00557D7C" w:rsidRPr="00557D7C" w:rsidSect="00AC79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 w:rsidRPr="00557D7C">
        <w:rPr>
          <w:szCs w:val="28"/>
        </w:rPr>
        <w:br w:type="page"/>
      </w:r>
    </w:p>
    <w:p w14:paraId="65247E45" w14:textId="77777777" w:rsidR="00557D7C" w:rsidRPr="00557D7C" w:rsidRDefault="00557D7C" w:rsidP="00557D7C">
      <w:pPr>
        <w:keepNext/>
        <w:keepLines/>
        <w:ind w:left="6237" w:firstLine="0"/>
        <w:outlineLvl w:val="3"/>
        <w:rPr>
          <w:szCs w:val="28"/>
        </w:rPr>
      </w:pPr>
      <w:bookmarkStart w:id="0" w:name="bookmark8"/>
      <w:r w:rsidRPr="00557D7C">
        <w:rPr>
          <w:szCs w:val="28"/>
        </w:rPr>
        <w:lastRenderedPageBreak/>
        <w:t xml:space="preserve">Приложение </w:t>
      </w:r>
      <w:bookmarkEnd w:id="0"/>
      <w:r w:rsidRPr="00557D7C">
        <w:rPr>
          <w:szCs w:val="28"/>
        </w:rPr>
        <w:t>1</w:t>
      </w:r>
    </w:p>
    <w:p w14:paraId="65247E46" w14:textId="77777777" w:rsidR="00557D7C" w:rsidRPr="00557D7C" w:rsidRDefault="00557D7C" w:rsidP="00557D7C">
      <w:pPr>
        <w:keepNext/>
        <w:keepLines/>
        <w:ind w:left="6237" w:firstLine="0"/>
        <w:outlineLvl w:val="3"/>
        <w:rPr>
          <w:szCs w:val="28"/>
        </w:rPr>
      </w:pPr>
      <w:r w:rsidRPr="00557D7C">
        <w:rPr>
          <w:szCs w:val="28"/>
        </w:rPr>
        <w:t>к Концепции</w:t>
      </w:r>
    </w:p>
    <w:p w14:paraId="65247E47" w14:textId="77777777" w:rsidR="00557D7C" w:rsidRPr="00557D7C" w:rsidRDefault="00557D7C" w:rsidP="00557D7C">
      <w:pPr>
        <w:keepNext/>
        <w:keepLines/>
        <w:ind w:left="5954" w:firstLine="0"/>
        <w:outlineLvl w:val="3"/>
        <w:rPr>
          <w:szCs w:val="28"/>
        </w:rPr>
      </w:pPr>
    </w:p>
    <w:p w14:paraId="65247E48" w14:textId="77777777" w:rsidR="00557D7C" w:rsidRPr="00557D7C" w:rsidRDefault="00557D7C" w:rsidP="00557D7C">
      <w:pPr>
        <w:keepNext/>
        <w:keepLines/>
        <w:ind w:left="100" w:firstLine="740"/>
        <w:jc w:val="right"/>
        <w:outlineLvl w:val="3"/>
        <w:rPr>
          <w:szCs w:val="28"/>
        </w:rPr>
      </w:pPr>
    </w:p>
    <w:p w14:paraId="65247E49" w14:textId="77777777" w:rsidR="00557D7C" w:rsidRPr="00557D7C" w:rsidRDefault="00557D7C" w:rsidP="00557D7C">
      <w:pPr>
        <w:keepNext/>
        <w:keepLines/>
        <w:ind w:right="62" w:firstLine="0"/>
        <w:jc w:val="center"/>
        <w:outlineLvl w:val="3"/>
        <w:rPr>
          <w:b/>
          <w:szCs w:val="28"/>
        </w:rPr>
      </w:pPr>
      <w:bookmarkStart w:id="1" w:name="bookmark9"/>
      <w:r w:rsidRPr="00557D7C">
        <w:rPr>
          <w:b/>
          <w:szCs w:val="28"/>
        </w:rPr>
        <w:t xml:space="preserve">ДОРОЖНАЯ КАРТА </w:t>
      </w:r>
    </w:p>
    <w:p w14:paraId="65247E4A" w14:textId="77777777" w:rsidR="00557D7C" w:rsidRPr="00557D7C" w:rsidRDefault="00557D7C" w:rsidP="00557D7C">
      <w:pPr>
        <w:keepNext/>
        <w:keepLines/>
        <w:ind w:right="62" w:firstLine="0"/>
        <w:jc w:val="center"/>
        <w:outlineLvl w:val="3"/>
        <w:rPr>
          <w:b/>
          <w:szCs w:val="28"/>
        </w:rPr>
      </w:pPr>
      <w:r w:rsidRPr="00557D7C">
        <w:rPr>
          <w:b/>
          <w:szCs w:val="28"/>
        </w:rPr>
        <w:t xml:space="preserve">по внедрению целевой модели цифровой образовательной среды </w:t>
      </w:r>
    </w:p>
    <w:p w14:paraId="65247E4B" w14:textId="77777777" w:rsidR="00557D7C" w:rsidRPr="00557D7C" w:rsidRDefault="00557D7C" w:rsidP="00557D7C">
      <w:pPr>
        <w:keepNext/>
        <w:keepLines/>
        <w:ind w:right="62" w:firstLine="0"/>
        <w:jc w:val="center"/>
        <w:outlineLvl w:val="3"/>
        <w:rPr>
          <w:b/>
          <w:szCs w:val="28"/>
        </w:rPr>
      </w:pPr>
      <w:r w:rsidRPr="00557D7C">
        <w:rPr>
          <w:b/>
          <w:szCs w:val="28"/>
        </w:rPr>
        <w:t>на 2019 год</w:t>
      </w:r>
      <w:bookmarkEnd w:id="1"/>
    </w:p>
    <w:p w14:paraId="65247E4C" w14:textId="77777777" w:rsidR="00557D7C" w:rsidRPr="00557D7C" w:rsidRDefault="00557D7C" w:rsidP="00557D7C">
      <w:pPr>
        <w:keepNext/>
        <w:keepLines/>
        <w:ind w:right="62" w:firstLine="0"/>
        <w:jc w:val="center"/>
        <w:outlineLvl w:val="3"/>
        <w:rPr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4537"/>
        <w:gridCol w:w="2091"/>
        <w:gridCol w:w="2022"/>
      </w:tblGrid>
      <w:tr w:rsidR="00557D7C" w:rsidRPr="00557D7C" w14:paraId="65247E52" w14:textId="77777777" w:rsidTr="00557D7C">
        <w:trPr>
          <w:trHeight w:val="489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4D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№</w:t>
            </w:r>
          </w:p>
          <w:p w14:paraId="65247E4E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п/п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4F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50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51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Срок</w:t>
            </w:r>
          </w:p>
        </w:tc>
      </w:tr>
    </w:tbl>
    <w:p w14:paraId="65247E53" w14:textId="77777777" w:rsidR="00557D7C" w:rsidRPr="00557D7C" w:rsidRDefault="00557D7C" w:rsidP="00557D7C">
      <w:pPr>
        <w:rPr>
          <w:sz w:val="2"/>
          <w:szCs w:val="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4537"/>
        <w:gridCol w:w="2091"/>
        <w:gridCol w:w="2022"/>
      </w:tblGrid>
      <w:tr w:rsidR="00557D7C" w:rsidRPr="00557D7C" w14:paraId="65247E58" w14:textId="77777777" w:rsidTr="00557D7C">
        <w:trPr>
          <w:trHeight w:val="20"/>
          <w:tblHeader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54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55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56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57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4</w:t>
            </w:r>
          </w:p>
        </w:tc>
      </w:tr>
      <w:tr w:rsidR="00557D7C" w:rsidRPr="00557D7C" w14:paraId="65247E5D" w14:textId="77777777" w:rsidTr="00557D7C">
        <w:trPr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59" w14:textId="77777777" w:rsidR="00557D7C" w:rsidRPr="00557D7C" w:rsidRDefault="00557D7C" w:rsidP="00557D7C">
            <w:pPr>
              <w:ind w:left="28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5A" w14:textId="77777777" w:rsidR="00557D7C" w:rsidRPr="00557D7C" w:rsidRDefault="00557D7C" w:rsidP="00557D7C">
            <w:pPr>
              <w:ind w:left="8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Согласование перечня общеобразовательных организаций и профессиональных образовательных организаций, в которых планируется реализация мероприятия, в ранжированном порядке по возрастанию значений столбца 10 «Соотношение единиц вычислительной техники, используемой в учебном процессе, с численностью обучающихся»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5B" w14:textId="77777777" w:rsidR="00557D7C" w:rsidRPr="00557D7C" w:rsidRDefault="00557D7C" w:rsidP="00557D7C">
            <w:pPr>
              <w:ind w:left="132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Ярославская область, Федеральный оператор*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5C" w14:textId="77777777"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январь – февраль</w:t>
            </w:r>
          </w:p>
        </w:tc>
      </w:tr>
      <w:tr w:rsidR="00557D7C" w:rsidRPr="00557D7C" w14:paraId="65247E62" w14:textId="77777777" w:rsidTr="00557D7C">
        <w:trPr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5E" w14:textId="77777777" w:rsidR="00557D7C" w:rsidRPr="00557D7C" w:rsidRDefault="00557D7C" w:rsidP="00557D7C">
            <w:pPr>
              <w:ind w:left="28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5F" w14:textId="77777777" w:rsidR="00557D7C" w:rsidRPr="00557D7C" w:rsidRDefault="00557D7C" w:rsidP="00557D7C">
            <w:pPr>
              <w:ind w:left="8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Согласование плана внедрения целевой модели цифровой образовательной среды в Ярославской области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60" w14:textId="77777777" w:rsidR="00557D7C" w:rsidRPr="00557D7C" w:rsidRDefault="00557D7C" w:rsidP="00557D7C">
            <w:pPr>
              <w:ind w:left="132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Ярославская область, Федеральный оператор*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61" w14:textId="77777777"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январь – февраль</w:t>
            </w:r>
          </w:p>
        </w:tc>
      </w:tr>
      <w:tr w:rsidR="00557D7C" w:rsidRPr="00557D7C" w14:paraId="65247E67" w14:textId="77777777" w:rsidTr="00557D7C">
        <w:trPr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63" w14:textId="77777777" w:rsidR="00557D7C" w:rsidRPr="00557D7C" w:rsidRDefault="00557D7C" w:rsidP="00557D7C">
            <w:pPr>
              <w:ind w:left="28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3.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64" w14:textId="77777777" w:rsidR="00557D7C" w:rsidRPr="00557D7C" w:rsidRDefault="00557D7C" w:rsidP="00557D7C">
            <w:pPr>
              <w:ind w:left="8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Согласование типового проекта (проектов) инфраструктурного листа технических и программных средств для внедрения целевой модели цифровой образовательной среды в общеобразовательных организациях и профессиональных образовательных организациях Ярославской области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65" w14:textId="77777777" w:rsidR="00557D7C" w:rsidRPr="00557D7C" w:rsidRDefault="00557D7C" w:rsidP="00557D7C">
            <w:pPr>
              <w:ind w:left="132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Ярославская область, Федеральный оператор*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66" w14:textId="77777777"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март – апрель</w:t>
            </w:r>
          </w:p>
        </w:tc>
      </w:tr>
      <w:tr w:rsidR="00557D7C" w:rsidRPr="00557D7C" w14:paraId="65247E6C" w14:textId="77777777" w:rsidTr="00557D7C">
        <w:trPr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68" w14:textId="77777777" w:rsidR="00557D7C" w:rsidRPr="00557D7C" w:rsidRDefault="00557D7C" w:rsidP="00557D7C">
            <w:pPr>
              <w:ind w:left="28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4.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69" w14:textId="77777777" w:rsidR="00557D7C" w:rsidRPr="00557D7C" w:rsidRDefault="00557D7C" w:rsidP="00557D7C">
            <w:pPr>
              <w:ind w:left="8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Повышение квалификации управленческих команд Ярославской области по внедрению целевой модели цифровой образовательной среды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6A" w14:textId="77777777" w:rsidR="00557D7C" w:rsidRPr="00557D7C" w:rsidRDefault="00557D7C" w:rsidP="00557D7C">
            <w:pPr>
              <w:ind w:left="132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Ярославская область, Федеральный оператор*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6B" w14:textId="77777777"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май – июнь</w:t>
            </w:r>
          </w:p>
        </w:tc>
      </w:tr>
      <w:tr w:rsidR="00557D7C" w:rsidRPr="00557D7C" w14:paraId="65247E79" w14:textId="77777777" w:rsidTr="00557D7C">
        <w:trPr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6D" w14:textId="77777777" w:rsidR="00557D7C" w:rsidRPr="00557D7C" w:rsidRDefault="00557D7C" w:rsidP="00557D7C">
            <w:pPr>
              <w:ind w:left="28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5.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6E" w14:textId="77777777" w:rsidR="00557D7C" w:rsidRPr="00557D7C" w:rsidRDefault="00557D7C" w:rsidP="00557D7C">
            <w:pPr>
              <w:ind w:left="8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Повышение квалификации сотрудников и педагогов общеобразовательных организаций и профессиональных образовательных организаций Ярославской области по внедрению целевой модели цифровой образовательной среды:</w:t>
            </w:r>
          </w:p>
          <w:p w14:paraId="65247E6F" w14:textId="77777777" w:rsidR="00557D7C" w:rsidRPr="00557D7C" w:rsidRDefault="00557D7C" w:rsidP="00557D7C">
            <w:pPr>
              <w:ind w:left="79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- разработка программы повышения квалификации (48 часов);</w:t>
            </w:r>
          </w:p>
          <w:p w14:paraId="65247E70" w14:textId="77777777" w:rsidR="00557D7C" w:rsidRPr="00557D7C" w:rsidRDefault="00557D7C" w:rsidP="00557D7C">
            <w:pPr>
              <w:ind w:left="79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- обучение (2 группы по 25 человек)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71" w14:textId="77777777" w:rsidR="00557D7C" w:rsidRPr="00557D7C" w:rsidRDefault="00557D7C" w:rsidP="00557D7C">
            <w:pPr>
              <w:ind w:left="132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Ярославская область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72" w14:textId="77777777"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май – октябрь</w:t>
            </w:r>
          </w:p>
          <w:p w14:paraId="65247E73" w14:textId="77777777"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</w:p>
          <w:p w14:paraId="65247E74" w14:textId="77777777"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</w:p>
          <w:p w14:paraId="65247E75" w14:textId="77777777"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</w:p>
          <w:p w14:paraId="65247E76" w14:textId="77777777"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май</w:t>
            </w:r>
          </w:p>
          <w:p w14:paraId="65247E77" w14:textId="77777777"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</w:p>
          <w:p w14:paraId="65247E78" w14:textId="77777777"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сентябрь – октябрь</w:t>
            </w:r>
          </w:p>
        </w:tc>
      </w:tr>
      <w:tr w:rsidR="00557D7C" w:rsidRPr="00557D7C" w14:paraId="65247E7E" w14:textId="77777777" w:rsidTr="00557D7C">
        <w:trPr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7A" w14:textId="77777777" w:rsidR="00557D7C" w:rsidRPr="00557D7C" w:rsidRDefault="00557D7C" w:rsidP="00557D7C">
            <w:pPr>
              <w:ind w:right="280" w:firstLine="0"/>
              <w:jc w:val="right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6.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7B" w14:textId="77777777" w:rsidR="00557D7C" w:rsidRPr="00557D7C" w:rsidRDefault="00557D7C" w:rsidP="00557D7C">
            <w:pPr>
              <w:ind w:left="4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 xml:space="preserve">Закупка, доставка и наладка средств вычислительной техники, программного обеспечения и презентационного </w:t>
            </w:r>
            <w:r w:rsidRPr="00557D7C">
              <w:rPr>
                <w:sz w:val="24"/>
                <w:szCs w:val="24"/>
              </w:rPr>
              <w:lastRenderedPageBreak/>
              <w:t>оборудования для внедрения целевой модели цифровой образовательной среды в общеобразовательных организациях и профессиональных образовательных организациях Ярославской области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7C" w14:textId="77777777" w:rsidR="00557D7C" w:rsidRPr="00557D7C" w:rsidRDefault="00557D7C" w:rsidP="00557D7C">
            <w:pPr>
              <w:ind w:left="132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lastRenderedPageBreak/>
              <w:t>Ярославская область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7D" w14:textId="77777777" w:rsidR="00557D7C" w:rsidRPr="00557D7C" w:rsidRDefault="00557D7C" w:rsidP="00557D7C">
            <w:pPr>
              <w:ind w:left="113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май – октябрь</w:t>
            </w:r>
          </w:p>
        </w:tc>
      </w:tr>
    </w:tbl>
    <w:p w14:paraId="65247E7F" w14:textId="77777777" w:rsidR="00557D7C" w:rsidRPr="00557D7C" w:rsidRDefault="00557D7C" w:rsidP="00557D7C">
      <w:pPr>
        <w:keepNext/>
        <w:keepLines/>
        <w:ind w:firstLine="0"/>
        <w:jc w:val="right"/>
        <w:outlineLvl w:val="3"/>
        <w:rPr>
          <w:szCs w:val="28"/>
        </w:rPr>
      </w:pPr>
    </w:p>
    <w:p w14:paraId="65247E80" w14:textId="77777777" w:rsidR="00557D7C" w:rsidRPr="00557D7C" w:rsidRDefault="00557D7C" w:rsidP="00557D7C">
      <w:pPr>
        <w:keepNext/>
        <w:keepLines/>
        <w:tabs>
          <w:tab w:val="left" w:pos="1890"/>
          <w:tab w:val="right" w:pos="9354"/>
        </w:tabs>
        <w:jc w:val="both"/>
        <w:outlineLvl w:val="3"/>
        <w:rPr>
          <w:szCs w:val="28"/>
        </w:rPr>
      </w:pPr>
      <w:r w:rsidRPr="00557D7C">
        <w:rPr>
          <w:szCs w:val="28"/>
        </w:rPr>
        <w:t xml:space="preserve">*Федеральный оператор  </w:t>
      </w:r>
      <w:r w:rsidRPr="00557D7C">
        <w:rPr>
          <w:rFonts w:cs="Times New Roman"/>
          <w:szCs w:val="28"/>
        </w:rPr>
        <w:t>– проектный офис национального проекта «Образование».</w:t>
      </w:r>
    </w:p>
    <w:p w14:paraId="65247E81" w14:textId="77777777" w:rsidR="00557D7C" w:rsidRPr="00557D7C" w:rsidRDefault="00557D7C" w:rsidP="00557D7C">
      <w:pPr>
        <w:keepNext/>
        <w:keepLines/>
        <w:ind w:firstLine="0"/>
        <w:jc w:val="right"/>
        <w:outlineLvl w:val="3"/>
        <w:rPr>
          <w:szCs w:val="28"/>
        </w:rPr>
        <w:sectPr w:rsidR="00557D7C" w:rsidRPr="00557D7C" w:rsidSect="00213CE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65247E82" w14:textId="77777777" w:rsidR="00557D7C" w:rsidRPr="00557D7C" w:rsidRDefault="00557D7C" w:rsidP="00557D7C">
      <w:pPr>
        <w:keepNext/>
        <w:keepLines/>
        <w:pageBreakBefore/>
        <w:ind w:left="6521" w:firstLine="0"/>
        <w:outlineLvl w:val="3"/>
        <w:rPr>
          <w:szCs w:val="28"/>
        </w:rPr>
      </w:pPr>
      <w:r w:rsidRPr="00557D7C">
        <w:rPr>
          <w:szCs w:val="28"/>
        </w:rPr>
        <w:lastRenderedPageBreak/>
        <w:t>Приложение 2</w:t>
      </w:r>
    </w:p>
    <w:p w14:paraId="65247E83" w14:textId="77777777" w:rsidR="00557D7C" w:rsidRPr="00557D7C" w:rsidRDefault="00557D7C" w:rsidP="00557D7C">
      <w:pPr>
        <w:keepNext/>
        <w:keepLines/>
        <w:ind w:left="6521" w:firstLine="0"/>
        <w:outlineLvl w:val="3"/>
        <w:rPr>
          <w:szCs w:val="28"/>
        </w:rPr>
      </w:pPr>
      <w:r w:rsidRPr="00557D7C">
        <w:rPr>
          <w:szCs w:val="28"/>
        </w:rPr>
        <w:t>к Концепции</w:t>
      </w:r>
    </w:p>
    <w:p w14:paraId="65247E84" w14:textId="77777777" w:rsidR="00557D7C" w:rsidRPr="00557D7C" w:rsidRDefault="00557D7C" w:rsidP="00557D7C">
      <w:pPr>
        <w:keepNext/>
        <w:keepLines/>
        <w:ind w:left="102" w:firstLine="743"/>
        <w:jc w:val="right"/>
        <w:outlineLvl w:val="3"/>
        <w:rPr>
          <w:szCs w:val="28"/>
        </w:rPr>
      </w:pPr>
    </w:p>
    <w:p w14:paraId="65247E85" w14:textId="77777777" w:rsidR="00557D7C" w:rsidRPr="00557D7C" w:rsidRDefault="00557D7C" w:rsidP="00557D7C">
      <w:pPr>
        <w:keepNext/>
        <w:keepLines/>
        <w:ind w:left="102" w:firstLine="743"/>
        <w:jc w:val="right"/>
        <w:outlineLvl w:val="3"/>
        <w:rPr>
          <w:szCs w:val="28"/>
        </w:rPr>
      </w:pPr>
    </w:p>
    <w:p w14:paraId="65247E86" w14:textId="77777777" w:rsidR="00557D7C" w:rsidRPr="00557D7C" w:rsidRDefault="00557D7C" w:rsidP="00557D7C">
      <w:pPr>
        <w:keepNext/>
        <w:keepLines/>
        <w:ind w:right="62" w:firstLine="0"/>
        <w:jc w:val="center"/>
        <w:outlineLvl w:val="3"/>
        <w:rPr>
          <w:b/>
          <w:szCs w:val="28"/>
        </w:rPr>
      </w:pPr>
      <w:r w:rsidRPr="00557D7C">
        <w:rPr>
          <w:b/>
          <w:szCs w:val="28"/>
        </w:rPr>
        <w:t>ТАБЛИЦА ИНДИКАТОРОВ</w:t>
      </w:r>
    </w:p>
    <w:p w14:paraId="65247E87" w14:textId="77777777" w:rsidR="00557D7C" w:rsidRPr="00557D7C" w:rsidRDefault="00557D7C" w:rsidP="00557D7C">
      <w:pPr>
        <w:keepNext/>
        <w:keepLines/>
        <w:ind w:right="62" w:firstLine="0"/>
        <w:jc w:val="center"/>
        <w:outlineLvl w:val="3"/>
        <w:rPr>
          <w:szCs w:val="28"/>
        </w:rPr>
      </w:pPr>
    </w:p>
    <w:p w14:paraId="65247E88" w14:textId="77777777" w:rsidR="00557D7C" w:rsidRPr="00557D7C" w:rsidRDefault="00557D7C" w:rsidP="00557D7C">
      <w:pPr>
        <w:keepNext/>
        <w:keepLines/>
        <w:ind w:right="62"/>
        <w:jc w:val="both"/>
        <w:outlineLvl w:val="3"/>
        <w:rPr>
          <w:szCs w:val="28"/>
        </w:rPr>
      </w:pPr>
      <w:r w:rsidRPr="00557D7C">
        <w:rPr>
          <w:szCs w:val="28"/>
        </w:rPr>
        <w:t>Значение индикаторов по годам может меняться в зависимости от объемов финансирования из федерального бюджета.</w:t>
      </w:r>
    </w:p>
    <w:p w14:paraId="65247E89" w14:textId="77777777" w:rsidR="00557D7C" w:rsidRPr="00557D7C" w:rsidRDefault="00557D7C" w:rsidP="00557D7C">
      <w:pPr>
        <w:keepNext/>
        <w:keepLines/>
        <w:ind w:right="62" w:firstLine="0"/>
        <w:jc w:val="center"/>
        <w:outlineLvl w:val="3"/>
        <w:rPr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027"/>
        <w:gridCol w:w="1964"/>
        <w:gridCol w:w="845"/>
        <w:gridCol w:w="987"/>
        <w:gridCol w:w="985"/>
      </w:tblGrid>
      <w:tr w:rsidR="00557D7C" w:rsidRPr="00557D7C" w14:paraId="65247E8F" w14:textId="77777777" w:rsidTr="00557D7C">
        <w:trPr>
          <w:trHeight w:val="497"/>
          <w:jc w:val="center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47E8A" w14:textId="77777777" w:rsidR="00557D7C" w:rsidRPr="00557D7C" w:rsidRDefault="00557D7C" w:rsidP="00557D7C">
            <w:pPr>
              <w:tabs>
                <w:tab w:val="left" w:pos="672"/>
              </w:tabs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№</w:t>
            </w:r>
          </w:p>
          <w:p w14:paraId="65247E8B" w14:textId="77777777" w:rsidR="00557D7C" w:rsidRPr="00557D7C" w:rsidRDefault="00557D7C" w:rsidP="00557D7C">
            <w:pPr>
              <w:tabs>
                <w:tab w:val="left" w:pos="672"/>
              </w:tabs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п/п</w:t>
            </w:r>
          </w:p>
        </w:tc>
        <w:tc>
          <w:tcPr>
            <w:tcW w:w="2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47E8C" w14:textId="77777777" w:rsidR="00557D7C" w:rsidRPr="00557D7C" w:rsidRDefault="00557D7C" w:rsidP="00557D7C">
            <w:pPr>
              <w:ind w:left="32"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Наименование индикатора/показателя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47E8D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Минимальное значение начиная с 2019 года</w:t>
            </w:r>
          </w:p>
        </w:tc>
        <w:tc>
          <w:tcPr>
            <w:tcW w:w="1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8E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Значение Ярославской области*</w:t>
            </w:r>
          </w:p>
        </w:tc>
      </w:tr>
      <w:tr w:rsidR="00557D7C" w:rsidRPr="00557D7C" w14:paraId="65247E96" w14:textId="77777777" w:rsidTr="00557D7C">
        <w:trPr>
          <w:trHeight w:val="265"/>
          <w:jc w:val="center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90" w14:textId="77777777" w:rsidR="00557D7C" w:rsidRPr="00557D7C" w:rsidRDefault="00557D7C" w:rsidP="00557D7C"/>
        </w:tc>
        <w:tc>
          <w:tcPr>
            <w:tcW w:w="2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91" w14:textId="77777777" w:rsidR="00557D7C" w:rsidRPr="00557D7C" w:rsidRDefault="00557D7C" w:rsidP="00557D7C"/>
        </w:tc>
        <w:tc>
          <w:tcPr>
            <w:tcW w:w="1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92" w14:textId="77777777" w:rsidR="00557D7C" w:rsidRPr="00557D7C" w:rsidRDefault="00557D7C" w:rsidP="00557D7C"/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93" w14:textId="77777777" w:rsidR="00557D7C" w:rsidRPr="00557D7C" w:rsidRDefault="00557D7C" w:rsidP="00557D7C">
            <w:pPr>
              <w:ind w:left="10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2019 г.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94" w14:textId="77777777" w:rsidR="00557D7C" w:rsidRPr="00557D7C" w:rsidRDefault="00557D7C" w:rsidP="00557D7C">
            <w:pPr>
              <w:ind w:left="60"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2020 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95" w14:textId="77777777" w:rsidR="00557D7C" w:rsidRPr="00557D7C" w:rsidRDefault="00557D7C" w:rsidP="00557D7C">
            <w:pPr>
              <w:ind w:left="60"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2021 г.</w:t>
            </w:r>
          </w:p>
        </w:tc>
      </w:tr>
      <w:tr w:rsidR="00557D7C" w:rsidRPr="00557D7C" w14:paraId="65247E9D" w14:textId="77777777" w:rsidTr="00557D7C">
        <w:trPr>
          <w:trHeight w:val="817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97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1.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98" w14:textId="77777777" w:rsidR="00557D7C" w:rsidRPr="00557D7C" w:rsidRDefault="00557D7C" w:rsidP="00557D7C">
            <w:pPr>
              <w:ind w:left="4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Число общеобразовательных организаций, в которых внедрена целевая модель цифровой образовательной среды (единиц)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99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9A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9B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38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9C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57</w:t>
            </w:r>
          </w:p>
        </w:tc>
      </w:tr>
      <w:tr w:rsidR="00557D7C" w:rsidRPr="00557D7C" w14:paraId="65247EA4" w14:textId="77777777" w:rsidTr="00557D7C">
        <w:trPr>
          <w:trHeight w:val="828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9E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2.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9F" w14:textId="77777777" w:rsidR="00557D7C" w:rsidRPr="00557D7C" w:rsidRDefault="00557D7C" w:rsidP="00557D7C">
            <w:pPr>
              <w:ind w:left="4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Число профессиональных образовательных организаций, в которых внедрена целевая модель цифровой образовательной среды (единиц)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A0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A1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A2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A3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6</w:t>
            </w:r>
          </w:p>
        </w:tc>
      </w:tr>
      <w:tr w:rsidR="00557D7C" w:rsidRPr="00557D7C" w14:paraId="65247EAB" w14:textId="77777777" w:rsidTr="00557D7C">
        <w:trPr>
          <w:trHeight w:val="2258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A5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3.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A6" w14:textId="77777777" w:rsidR="00557D7C" w:rsidRPr="00557D7C" w:rsidRDefault="00557D7C" w:rsidP="00557D7C">
            <w:pPr>
              <w:ind w:left="4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Доля сотрудников и педагогов общеобразовательных организаций и профессиональных образовательных организаций, в которых внедряется целевая модель цифровой образовательной среды, прошедших повышение квалификации по внедрению целевой модели цифровой образовательной среды (процентов)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A7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A8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A9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AA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100</w:t>
            </w:r>
          </w:p>
        </w:tc>
      </w:tr>
      <w:tr w:rsidR="00557D7C" w:rsidRPr="00557D7C" w14:paraId="65247EB2" w14:textId="77777777" w:rsidTr="00557D7C">
        <w:trPr>
          <w:trHeight w:val="1412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AC" w14:textId="77777777" w:rsidR="00557D7C" w:rsidRPr="00557D7C" w:rsidRDefault="00557D7C" w:rsidP="00557D7C">
            <w:pPr>
              <w:ind w:left="-38"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4.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AD" w14:textId="77777777" w:rsidR="00557D7C" w:rsidRPr="00557D7C" w:rsidRDefault="00557D7C" w:rsidP="00557D7C">
            <w:pPr>
              <w:ind w:left="20" w:firstLine="0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Снижение доли расходов на выполнение организационно-управленческих процессов в общеобразовательных организациях и профессиональных образовательных организациях (процентов)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AE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AF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B0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7EB1" w14:textId="77777777" w:rsidR="00557D7C" w:rsidRPr="00557D7C" w:rsidRDefault="00557D7C" w:rsidP="00557D7C">
            <w:pPr>
              <w:ind w:firstLine="0"/>
              <w:jc w:val="center"/>
              <w:rPr>
                <w:sz w:val="24"/>
                <w:szCs w:val="24"/>
              </w:rPr>
            </w:pPr>
            <w:r w:rsidRPr="00557D7C">
              <w:rPr>
                <w:sz w:val="24"/>
                <w:szCs w:val="24"/>
              </w:rPr>
              <w:t>2</w:t>
            </w:r>
          </w:p>
        </w:tc>
      </w:tr>
    </w:tbl>
    <w:p w14:paraId="65247EB3" w14:textId="77777777" w:rsidR="00557D7C" w:rsidRPr="00557D7C" w:rsidRDefault="00557D7C" w:rsidP="00557D7C">
      <w:pPr>
        <w:ind w:firstLine="0"/>
        <w:rPr>
          <w:szCs w:val="28"/>
        </w:rPr>
      </w:pPr>
    </w:p>
    <w:p w14:paraId="65247EB4" w14:textId="77777777" w:rsidR="00557D7C" w:rsidRPr="00557D7C" w:rsidRDefault="00557D7C" w:rsidP="00557D7C">
      <w:pPr>
        <w:jc w:val="both"/>
        <w:rPr>
          <w:szCs w:val="28"/>
        </w:rPr>
      </w:pPr>
      <w:r w:rsidRPr="00557D7C">
        <w:rPr>
          <w:szCs w:val="28"/>
        </w:rPr>
        <w:t>*Данные по пунктам 1 и 2 представлены нарастающим итогом, данные по пунктам 3 и 4 относятся к образовательным организациям – участникам мероприятия в указанном году.</w:t>
      </w:r>
    </w:p>
    <w:p w14:paraId="65247EB5" w14:textId="77777777" w:rsidR="00557D7C" w:rsidRPr="00557D7C" w:rsidRDefault="00557D7C" w:rsidP="00557D7C">
      <w:pPr>
        <w:spacing w:after="160"/>
        <w:rPr>
          <w:rFonts w:cs="Times New Roman"/>
          <w:szCs w:val="28"/>
        </w:rPr>
      </w:pPr>
    </w:p>
    <w:p w14:paraId="65247EB6" w14:textId="77777777" w:rsidR="00557D7C" w:rsidRPr="00557D7C" w:rsidRDefault="00557D7C" w:rsidP="00557D7C">
      <w:pPr>
        <w:ind w:firstLine="567"/>
        <w:jc w:val="right"/>
        <w:rPr>
          <w:rFonts w:eastAsia="Sylfaen" w:cs="Times New Roman"/>
          <w:szCs w:val="28"/>
          <w:highlight w:val="yellow"/>
        </w:rPr>
        <w:sectPr w:rsidR="00557D7C" w:rsidRPr="00557D7C" w:rsidSect="0001672A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14:paraId="65247EB7" w14:textId="77777777" w:rsidR="00557D7C" w:rsidRPr="00557D7C" w:rsidRDefault="00557D7C" w:rsidP="00557D7C">
      <w:pPr>
        <w:ind w:left="10773" w:firstLine="0"/>
        <w:rPr>
          <w:rFonts w:cs="Times New Roman"/>
          <w:szCs w:val="28"/>
        </w:rPr>
      </w:pPr>
      <w:r w:rsidRPr="00557D7C">
        <w:rPr>
          <w:rFonts w:cs="Times New Roman"/>
          <w:szCs w:val="28"/>
        </w:rPr>
        <w:lastRenderedPageBreak/>
        <w:t>Приложение 3</w:t>
      </w:r>
    </w:p>
    <w:p w14:paraId="65247EB8" w14:textId="77777777" w:rsidR="00557D7C" w:rsidRPr="00557D7C" w:rsidRDefault="00557D7C" w:rsidP="00557D7C">
      <w:pPr>
        <w:ind w:left="10773" w:firstLine="0"/>
        <w:rPr>
          <w:rFonts w:cs="Times New Roman"/>
          <w:szCs w:val="28"/>
        </w:rPr>
      </w:pPr>
      <w:r w:rsidRPr="00557D7C">
        <w:rPr>
          <w:rFonts w:cs="Times New Roman"/>
          <w:szCs w:val="28"/>
        </w:rPr>
        <w:t>к Концепции</w:t>
      </w:r>
    </w:p>
    <w:p w14:paraId="65247EB9" w14:textId="77777777" w:rsidR="00557D7C" w:rsidRPr="00557D7C" w:rsidRDefault="00557D7C" w:rsidP="00557D7C">
      <w:pPr>
        <w:jc w:val="center"/>
        <w:rPr>
          <w:rFonts w:cs="Times New Roman"/>
          <w:szCs w:val="28"/>
        </w:rPr>
      </w:pPr>
    </w:p>
    <w:p w14:paraId="65247EBA" w14:textId="77777777" w:rsidR="00557D7C" w:rsidRPr="00557D7C" w:rsidRDefault="00557D7C" w:rsidP="00557D7C">
      <w:pPr>
        <w:jc w:val="center"/>
        <w:rPr>
          <w:rFonts w:cs="Times New Roman"/>
          <w:szCs w:val="28"/>
        </w:rPr>
      </w:pPr>
    </w:p>
    <w:p w14:paraId="65247EBB" w14:textId="77777777" w:rsidR="00557D7C" w:rsidRPr="00557D7C" w:rsidRDefault="00557D7C" w:rsidP="00557D7C">
      <w:pPr>
        <w:ind w:firstLine="0"/>
        <w:jc w:val="center"/>
        <w:rPr>
          <w:b/>
          <w:szCs w:val="28"/>
        </w:rPr>
      </w:pPr>
      <w:r w:rsidRPr="00557D7C">
        <w:rPr>
          <w:rFonts w:cs="Times New Roman"/>
          <w:b/>
          <w:szCs w:val="28"/>
        </w:rPr>
        <w:t>ПЕРЕЧЕНЬ</w:t>
      </w:r>
      <w:r w:rsidRPr="00557D7C">
        <w:rPr>
          <w:rFonts w:cs="Times New Roman"/>
          <w:b/>
          <w:szCs w:val="28"/>
        </w:rPr>
        <w:br/>
        <w:t>общеобразовательных организаций и профессиональных образовательных организаций, расположенных в Ярославской области, в которых планируется реализация мероприятия</w:t>
      </w:r>
      <w:r w:rsidRPr="00557D7C">
        <w:rPr>
          <w:b/>
          <w:szCs w:val="28"/>
        </w:rPr>
        <w:t xml:space="preserve"> по внедрению целевой модели цифровой образовательной среды в общеобразовательных организациях и профессиональных </w:t>
      </w:r>
    </w:p>
    <w:p w14:paraId="65247EBC" w14:textId="77777777" w:rsidR="00557D7C" w:rsidRPr="00557D7C" w:rsidRDefault="00557D7C" w:rsidP="00557D7C">
      <w:pPr>
        <w:ind w:firstLine="0"/>
        <w:jc w:val="center"/>
        <w:rPr>
          <w:b/>
          <w:szCs w:val="28"/>
        </w:rPr>
      </w:pPr>
      <w:r w:rsidRPr="00557D7C">
        <w:rPr>
          <w:b/>
          <w:szCs w:val="28"/>
        </w:rPr>
        <w:t xml:space="preserve">образовательных организациях </w:t>
      </w:r>
    </w:p>
    <w:p w14:paraId="65247EBD" w14:textId="77777777" w:rsidR="00557D7C" w:rsidRPr="00557D7C" w:rsidRDefault="00557D7C" w:rsidP="00557D7C">
      <w:pPr>
        <w:jc w:val="center"/>
        <w:rPr>
          <w:rFonts w:cs="Times New Roman"/>
          <w:szCs w:val="28"/>
        </w:rPr>
      </w:pPr>
    </w:p>
    <w:p w14:paraId="65247EBE" w14:textId="77777777" w:rsidR="00557D7C" w:rsidRPr="00557D7C" w:rsidRDefault="00557D7C" w:rsidP="00557D7C">
      <w:pPr>
        <w:numPr>
          <w:ilvl w:val="0"/>
          <w:numId w:val="30"/>
        </w:numPr>
        <w:spacing w:after="280"/>
        <w:ind w:firstLine="0"/>
        <w:contextualSpacing/>
        <w:jc w:val="center"/>
        <w:rPr>
          <w:rFonts w:cs="Times New Roman"/>
          <w:szCs w:val="28"/>
        </w:rPr>
      </w:pPr>
      <w:r w:rsidRPr="00557D7C">
        <w:rPr>
          <w:rFonts w:cs="Times New Roman"/>
          <w:szCs w:val="28"/>
        </w:rPr>
        <w:t>Общеобразовательные организации Ярославской области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2228"/>
        <w:gridCol w:w="2114"/>
        <w:gridCol w:w="1510"/>
        <w:gridCol w:w="1359"/>
        <w:gridCol w:w="1359"/>
        <w:gridCol w:w="1359"/>
        <w:gridCol w:w="1208"/>
        <w:gridCol w:w="1661"/>
        <w:gridCol w:w="2062"/>
      </w:tblGrid>
      <w:tr w:rsidR="00557D7C" w:rsidRPr="00557D7C" w14:paraId="65247EC8" w14:textId="77777777" w:rsidTr="00557D7C">
        <w:trPr>
          <w:trHeight w:val="762"/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B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C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C1" w14:textId="77777777" w:rsidR="00557D7C" w:rsidRPr="00557D7C" w:rsidRDefault="00557D7C" w:rsidP="00557D7C">
            <w:pPr>
              <w:ind w:left="-4" w:firstLine="4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C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Численность обучающихся, чел.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C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Скорость подключения к сети «Интернет», Мб/с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C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Наличие подключения к сети «Интернет» в учебных аудиториях (да/нет)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C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Количество единиц вычислительной техники (компьютер, ноутбук)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C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Наличие программного обеспечения для автоматизации процессов управления организацией (да/нет)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C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Соотношение единиц вычислительной техники, используемой в учебном процессе, с численностью обучающихся</w:t>
            </w:r>
          </w:p>
        </w:tc>
      </w:tr>
      <w:tr w:rsidR="00557D7C" w:rsidRPr="00557D7C" w14:paraId="65247ED3" w14:textId="77777777" w:rsidTr="00557D7C">
        <w:trPr>
          <w:trHeight w:val="1223"/>
          <w:jc w:val="center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C9" w14:textId="77777777"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CA" w14:textId="77777777"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CB" w14:textId="77777777" w:rsidR="00557D7C" w:rsidRPr="00557D7C" w:rsidRDefault="00557D7C" w:rsidP="00557D7C">
            <w:pPr>
              <w:ind w:firstLine="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CC" w14:textId="77777777"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CD" w14:textId="77777777"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CE" w14:textId="77777777"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C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используе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мой в учеб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ном про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цессе, шт.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D0" w14:textId="77777777" w:rsidR="00557D7C" w:rsidRPr="00557D7C" w:rsidRDefault="00557D7C" w:rsidP="00557D7C">
            <w:pPr>
              <w:ind w:left="-2"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используе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мой в ад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министра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тивно- управлен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ческом процессе, шт.</w:t>
            </w: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D1" w14:textId="77777777"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D2" w14:textId="77777777"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65247ED4" w14:textId="77777777" w:rsidR="00557D7C" w:rsidRPr="00557D7C" w:rsidRDefault="00557D7C" w:rsidP="00557D7C">
      <w:pPr>
        <w:rPr>
          <w:sz w:val="2"/>
          <w:szCs w:val="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2228"/>
        <w:gridCol w:w="2114"/>
        <w:gridCol w:w="1510"/>
        <w:gridCol w:w="1359"/>
        <w:gridCol w:w="1359"/>
        <w:gridCol w:w="1359"/>
        <w:gridCol w:w="1208"/>
        <w:gridCol w:w="1661"/>
        <w:gridCol w:w="2062"/>
      </w:tblGrid>
      <w:tr w:rsidR="00557D7C" w:rsidRPr="00557D7C" w14:paraId="65247EDF" w14:textId="77777777" w:rsidTr="00557D7C">
        <w:trPr>
          <w:trHeight w:val="260"/>
          <w:tblHeader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D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D6" w14:textId="77777777" w:rsidR="00557D7C" w:rsidRPr="00557D7C" w:rsidRDefault="00557D7C" w:rsidP="00557D7C">
            <w:pPr>
              <w:ind w:left="43"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D7" w14:textId="77777777" w:rsidR="00557D7C" w:rsidRPr="00557D7C" w:rsidRDefault="00557D7C" w:rsidP="00557D7C">
            <w:pPr>
              <w:ind w:firstLine="4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D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D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D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D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D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D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DE" w14:textId="77777777" w:rsidR="00557D7C" w:rsidRPr="00557D7C" w:rsidRDefault="00557D7C" w:rsidP="00557D7C">
            <w:pPr>
              <w:spacing w:after="6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 (10=7/4)</w:t>
            </w:r>
          </w:p>
        </w:tc>
      </w:tr>
      <w:tr w:rsidR="00557D7C" w:rsidRPr="00557D7C" w14:paraId="65247EEA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E0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E1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48»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E2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150065, Ярославская обл., г. Ярославль, ул. Папанина, д. 10а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EE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EE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EE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EE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EE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EE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EE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0,0485</w:t>
            </w:r>
          </w:p>
        </w:tc>
      </w:tr>
      <w:tr w:rsidR="00557D7C" w:rsidRPr="00557D7C" w14:paraId="65247EF5" w14:textId="77777777" w:rsidTr="00557D7C">
        <w:trPr>
          <w:trHeight w:val="23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EB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EC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учреждение средняя общеобразовательная школа № 28 имени А.А. Суркова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ED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 xml:space="preserve">152925, Ярославская обл.,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г. Рыбинск, ул. Бабушкина, д. 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EE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>837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EE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EF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EF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EF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EF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EF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0,0490</w:t>
            </w:r>
          </w:p>
        </w:tc>
      </w:tr>
      <w:tr w:rsidR="00557D7C" w:rsidRPr="00557D7C" w14:paraId="65247F00" w14:textId="77777777" w:rsidTr="00557D7C">
        <w:trPr>
          <w:trHeight w:val="14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F6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F7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 18»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EF8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150048, Ярославская обл., г. Ярославль, ул. Слепнева, д. 26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EF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1258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EF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EF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EF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EF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EF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EF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0,0525</w:t>
            </w:r>
          </w:p>
        </w:tc>
      </w:tr>
      <w:tr w:rsidR="00557D7C" w:rsidRPr="00557D7C" w14:paraId="65247F0B" w14:textId="77777777" w:rsidTr="00557D7C">
        <w:trPr>
          <w:trHeight w:val="205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01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02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13»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03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150002, Ярославская обл., г. Ярославль, ул. Маланова, д.10г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0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0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0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0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0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0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0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0,0529</w:t>
            </w:r>
          </w:p>
        </w:tc>
      </w:tr>
      <w:tr w:rsidR="00557D7C" w:rsidRPr="00557D7C" w14:paraId="65247F16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0C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0D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37 с углубленным изучением английского языка»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0E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150003, Ярославская обл., г. Ярославль, ул. Советская, д. 66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0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1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1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1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1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1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1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0,0542</w:t>
            </w:r>
          </w:p>
        </w:tc>
      </w:tr>
      <w:tr w:rsidR="00557D7C" w:rsidRPr="00557D7C" w14:paraId="65247F21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17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18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68»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19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150035, Ярославская обл., г. Ярославль, ул. Калинина, д. 37а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1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947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1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1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1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1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1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2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0,0570</w:t>
            </w:r>
          </w:p>
        </w:tc>
      </w:tr>
      <w:tr w:rsidR="00557D7C" w:rsidRPr="00557D7C" w14:paraId="65247F2C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22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23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4 имени Н.А. Некрасова с углубленным изучением английского языка»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24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150000, Ярославская обл., г. Ярославль, ул. Волкова, д. 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2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990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2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2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2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2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2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2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0,0606</w:t>
            </w:r>
          </w:p>
        </w:tc>
      </w:tr>
      <w:tr w:rsidR="00557D7C" w:rsidRPr="00557D7C" w14:paraId="65247F37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2D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2E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 70»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2F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150003, Ярославская обл., г. Ярославль, ул. Терешковой, д. 20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3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585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3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3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3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3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3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3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0,0615</w:t>
            </w:r>
          </w:p>
        </w:tc>
      </w:tr>
      <w:tr w:rsidR="00557D7C" w:rsidRPr="00557D7C" w14:paraId="65247F42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38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39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75 имени Игоря Серова»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3A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150023, Ярославская обл., г. Ярославль, ул. Рыкачева, д. 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3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659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3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3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3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3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4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4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0,0637</w:t>
            </w:r>
          </w:p>
        </w:tc>
      </w:tr>
      <w:tr w:rsidR="00557D7C" w:rsidRPr="00557D7C" w14:paraId="65247F4D" w14:textId="77777777" w:rsidTr="00557D7C">
        <w:trPr>
          <w:trHeight w:val="279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43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44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84 с углубленным изучением английского языка»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45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150062, Ярославская обл., г. Ярославль, пр. Доброхотова, д. 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4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1027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4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4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4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4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4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4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0,0643</w:t>
            </w:r>
          </w:p>
        </w:tc>
      </w:tr>
      <w:tr w:rsidR="00557D7C" w:rsidRPr="00557D7C" w14:paraId="65247F58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4E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4F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 81 имени Сергея Красильникова»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50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150042, Ярославская обл., г. Ярославль, ул. Блюхера, д. 32а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5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626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5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5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5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5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5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5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0,0671</w:t>
            </w:r>
          </w:p>
        </w:tc>
      </w:tr>
      <w:tr w:rsidR="00557D7C" w:rsidRPr="00557D7C" w14:paraId="65247F63" w14:textId="77777777" w:rsidTr="00557D7C">
        <w:trPr>
          <w:trHeight w:val="205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59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5A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26»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5B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150033, Ярославская обл., г. Ярославль, ул. Блюхера, д.74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5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1265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5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5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5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6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6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6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0,0672</w:t>
            </w:r>
          </w:p>
        </w:tc>
      </w:tr>
      <w:tr w:rsidR="00557D7C" w:rsidRPr="00557D7C" w14:paraId="65247F6E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64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65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80 с углубленным изучением английского языка»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66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150044, Ярославская обл., г. Ярославль, ул. Е. Колесовой, д. 38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6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6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6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6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6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6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6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0,0673</w:t>
            </w:r>
          </w:p>
        </w:tc>
      </w:tr>
      <w:tr w:rsidR="00557D7C" w:rsidRPr="00557D7C" w14:paraId="65247F7B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6F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70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2»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71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1-е здание: 150055, Ярославская обл., г. Ярославль, </w:t>
            </w:r>
          </w:p>
          <w:p w14:paraId="65247F72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ул. Алмазная, д. 25;</w:t>
            </w:r>
            <w:r w:rsidRPr="00557D7C">
              <w:rPr>
                <w:rFonts w:cs="Times New Roman"/>
                <w:sz w:val="20"/>
                <w:szCs w:val="20"/>
              </w:rPr>
              <w:br/>
              <w:t xml:space="preserve">2-е здание: 150055, Ярославская обл., г. Ярославль, </w:t>
            </w:r>
          </w:p>
          <w:p w14:paraId="65247F73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пр-т Авиаторов, д. 84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7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1519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7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7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7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7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7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7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0,0678</w:t>
            </w:r>
          </w:p>
        </w:tc>
      </w:tr>
      <w:tr w:rsidR="00557D7C" w:rsidRPr="00557D7C" w14:paraId="65247F86" w14:textId="77777777" w:rsidTr="00557D7C">
        <w:trPr>
          <w:trHeight w:val="15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7C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7D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Семибратовская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7E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152101, Ярославская обл., Ростовский р-н, пос. Семибратово, ул. Окружная, д. 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7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734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8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8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8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8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8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8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0,0681</w:t>
            </w:r>
          </w:p>
        </w:tc>
      </w:tr>
      <w:tr w:rsidR="00557D7C" w:rsidRPr="00557D7C" w14:paraId="65247F91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87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88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27»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89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150052, Ярославская обл., г. Ярославль, ул. Труфанова, д. 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8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8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8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8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8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8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9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0,0683</w:t>
            </w:r>
          </w:p>
        </w:tc>
      </w:tr>
      <w:tr w:rsidR="00557D7C" w:rsidRPr="00557D7C" w14:paraId="65247F9C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92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93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бюджетное общеобразовательное учреждение средняя школа № 12 г. Данилова Ярославской области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94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152070, Ярославская обл., Даниловский р-н, г. Данилов, ул. Урицкого, д. 58а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9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495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9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9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9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9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9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9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0,0707</w:t>
            </w:r>
          </w:p>
        </w:tc>
      </w:tr>
      <w:tr w:rsidR="00557D7C" w:rsidRPr="00557D7C" w14:paraId="65247FA7" w14:textId="77777777" w:rsidTr="00557D7C">
        <w:trPr>
          <w:trHeight w:val="278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9D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9E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43 им. А.С. Пушкина с углубленным изучением немецкого языка»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9F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150000, Ярославская обл., г. Ярославль, ул. Б. Октябрьская, д. 64а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A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1017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A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A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A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A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A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A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0,0708</w:t>
            </w:r>
          </w:p>
        </w:tc>
      </w:tr>
      <w:tr w:rsidR="00557D7C" w:rsidRPr="00557D7C" w14:paraId="65247FB2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A8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A9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1»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AA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150049, Ярославская обл., г. Ярославль, ул. Салтыкова-Щедрина, д. 75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A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760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A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A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A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A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B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B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0,0711</w:t>
            </w:r>
          </w:p>
        </w:tc>
      </w:tr>
      <w:tr w:rsidR="00557D7C" w:rsidRPr="00557D7C" w14:paraId="65247FBD" w14:textId="77777777" w:rsidTr="00557D7C">
        <w:trPr>
          <w:trHeight w:val="278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B3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B4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B5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152610, Ярославская обл., Угличский р-н, г. Углич, ул. Ярославская, д. 47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B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485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B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B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B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B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B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B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0,0722</w:t>
            </w:r>
          </w:p>
        </w:tc>
      </w:tr>
      <w:tr w:rsidR="00557D7C" w:rsidRPr="00557D7C" w14:paraId="65247FC8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BE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BF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«Средняя школа № 9»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C0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152023, Ярославская обл., г. Переславль-Залесский, 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Берендеевский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 xml:space="preserve"> пер., д. 27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C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664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C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C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C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C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C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C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0,0723</w:t>
            </w:r>
          </w:p>
        </w:tc>
      </w:tr>
      <w:tr w:rsidR="00557D7C" w:rsidRPr="00557D7C" w14:paraId="65247FD3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C9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CA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59»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CB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150062, Ярославская обл., г. Ярославль, ул. Серго Орджоникидзе, д. 35а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C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1327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C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C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C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D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D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D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0,0731</w:t>
            </w:r>
          </w:p>
        </w:tc>
      </w:tr>
      <w:tr w:rsidR="00557D7C" w:rsidRPr="00557D7C" w14:paraId="65247FDE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D4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D5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32 имени А.А. Ухтомского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D6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152900, Ярославская обл., г. Рыбинск, ул. Моховая, д.18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D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1246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D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D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D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D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D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D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0,0746</w:t>
            </w:r>
          </w:p>
        </w:tc>
      </w:tr>
      <w:tr w:rsidR="00557D7C" w:rsidRPr="00557D7C" w14:paraId="65247FE9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DF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E0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E1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152613, Ярославская обл., Угличский р-н, г. Углич, ул. Старостина, д. 12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E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692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E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E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E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E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E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E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0,0751</w:t>
            </w:r>
          </w:p>
        </w:tc>
      </w:tr>
      <w:tr w:rsidR="00557D7C" w:rsidRPr="00557D7C" w14:paraId="65247FF4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EA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EB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Мышкинская средняя общеобразовательная 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EC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152830, Ярославская обл., Мышкинский р-н, г. Мышкин, ул. Загородная, д. 93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E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669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E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E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F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F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F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F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0,0762</w:t>
            </w:r>
          </w:p>
        </w:tc>
      </w:tr>
      <w:tr w:rsidR="00557D7C" w:rsidRPr="00557D7C" w14:paraId="65247FFF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F5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F6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52»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7FF7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150051, Ярославская обл., г. Ярославль, ул. 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Саукова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>, д. 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F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1273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F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F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F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F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F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7FF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0,0762</w:t>
            </w:r>
          </w:p>
        </w:tc>
      </w:tr>
      <w:tr w:rsidR="00557D7C" w:rsidRPr="00557D7C" w14:paraId="6524800A" w14:textId="77777777" w:rsidTr="00557D7C">
        <w:trPr>
          <w:trHeight w:val="488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00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01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образовательное учреждение средняя общеобразовательная школа № 4 города Ростова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02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152150, Ярославская обл., Ростовский р-н, г. 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Ростов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 xml:space="preserve">, 1 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>-н, д. 27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0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1299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0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0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0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0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0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0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0,0762</w:t>
            </w:r>
          </w:p>
        </w:tc>
      </w:tr>
      <w:tr w:rsidR="00557D7C" w:rsidRPr="00557D7C" w14:paraId="65248015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0B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0C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Гимназия № 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0D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150045, Ярославская обл., г. Ярославль, Ленинградский пр-т, д. 87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0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799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0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1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1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1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1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1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0,0763</w:t>
            </w:r>
          </w:p>
        </w:tc>
      </w:tr>
      <w:tr w:rsidR="00557D7C" w:rsidRPr="00557D7C" w14:paraId="65248020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16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17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66»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18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150030, Ярославская обл., г. Ярославль, Суздальское шоссе, д. 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1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525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1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1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1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1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1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1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0,0781</w:t>
            </w:r>
          </w:p>
        </w:tc>
      </w:tr>
      <w:tr w:rsidR="00557D7C" w:rsidRPr="00557D7C" w14:paraId="6524802C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21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22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23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152610, Ярославская обл., Угличский р-н, г. Углич, </w:t>
            </w:r>
          </w:p>
          <w:p w14:paraId="65248024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557D7C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>-н Мирный, д. 31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2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433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2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2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2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2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2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2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0,0785</w:t>
            </w:r>
          </w:p>
        </w:tc>
      </w:tr>
      <w:tr w:rsidR="00557D7C" w:rsidRPr="00557D7C" w14:paraId="65248037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2D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2E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2F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152912, Ярославская обл., г. Рыбинск, ул. Молодежная, д. 32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3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3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3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3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3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3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3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0,0792</w:t>
            </w:r>
          </w:p>
        </w:tc>
      </w:tr>
      <w:tr w:rsidR="00557D7C" w:rsidRPr="00557D7C" w14:paraId="65248042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38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39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школа № 1 г. Данилова Ярославской области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3A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152070, Ярославская обл., Даниловский р-н, г. Данилов, Советская пл., д. 4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3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778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3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3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3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3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4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4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0,0797</w:t>
            </w:r>
          </w:p>
        </w:tc>
      </w:tr>
      <w:tr w:rsidR="00557D7C" w:rsidRPr="00557D7C" w14:paraId="6524804D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43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44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гимназия № 18 имени В.Г. Соколова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45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152907, Ярославская обл., г. Рыбинск, ул. 9 Мая, д. 14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4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526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4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4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4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4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4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4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0,0798</w:t>
            </w:r>
          </w:p>
        </w:tc>
      </w:tr>
      <w:tr w:rsidR="00557D7C" w:rsidRPr="00557D7C" w14:paraId="65248058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4E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4F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58»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50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150064, Ярославская обл., г. Ярославль, ул. Труфанова, д. 21а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5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1267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5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5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5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5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5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5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0,0805</w:t>
            </w:r>
          </w:p>
        </w:tc>
      </w:tr>
      <w:tr w:rsidR="00557D7C" w:rsidRPr="00557D7C" w14:paraId="65248063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59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5A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5B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152930, Ярославская обл., г. Рыбинск, ул. Ворошилова, д. 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5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690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5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5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5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6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6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6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0,0812</w:t>
            </w:r>
          </w:p>
        </w:tc>
      </w:tr>
      <w:tr w:rsidR="00557D7C" w:rsidRPr="00557D7C" w14:paraId="6524806E" w14:textId="77777777" w:rsidTr="00557D7C">
        <w:trPr>
          <w:trHeight w:val="23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64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65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бюджетное общеобразовательное учреждение средняя школа № 2 имени В.И. Ленина г. Данилова Ярославской области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66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152070, Ярославская обл., Даниловский р-н, г. Данилов, ул. Урицкого, д. 46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6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549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6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6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6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6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6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6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0,0820</w:t>
            </w:r>
          </w:p>
        </w:tc>
      </w:tr>
      <w:tr w:rsidR="00557D7C" w:rsidRPr="00557D7C" w14:paraId="65248079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6F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70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школа № 3 Тутаевского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71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152300, Ярославская обл., Тутаевский р-н, г. Тутаев, пр-т 50-летия Победы, д. 32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7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7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7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7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7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7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7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0,0842</w:t>
            </w:r>
          </w:p>
        </w:tc>
      </w:tr>
      <w:tr w:rsidR="00557D7C" w:rsidRPr="00557D7C" w14:paraId="65248084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7A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7B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88»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7C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150010, Ярославская обл., г. Ярославль, ул. Звездная, д. 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7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977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7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7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8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8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8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8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0,0850</w:t>
            </w:r>
          </w:p>
        </w:tc>
      </w:tr>
      <w:tr w:rsidR="00557D7C" w:rsidRPr="00557D7C" w14:paraId="6524808F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85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86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 33 им. К. Маркса с углублённым изучением математики»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87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150000, Ярославская обл., г. Ярославль, ул. Собинова, д. 22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8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8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8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8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8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8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8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0,0857</w:t>
            </w:r>
          </w:p>
        </w:tc>
      </w:tr>
      <w:tr w:rsidR="00557D7C" w:rsidRPr="00557D7C" w14:paraId="6524809A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90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91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«Гимназия № 1»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92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152615, Ярославская обл., Угличский р-н, г. Углич, пл. Пушкина, д. 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9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357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9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9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9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9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9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9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0,0868</w:t>
            </w:r>
          </w:p>
        </w:tc>
      </w:tr>
      <w:tr w:rsidR="00557D7C" w:rsidRPr="00557D7C" w14:paraId="652480A6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9B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9C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 89»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9D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150006, Ярославская обл., г. Ярославль, </w:t>
            </w:r>
          </w:p>
          <w:p w14:paraId="6524809E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пр-т Фрунзе, д. 75а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9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A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A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A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A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A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A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0,0870</w:t>
            </w:r>
          </w:p>
        </w:tc>
      </w:tr>
      <w:tr w:rsidR="00557D7C" w:rsidRPr="00557D7C" w14:paraId="652480B1" w14:textId="77777777" w:rsidTr="00557D7C">
        <w:trPr>
          <w:trHeight w:val="223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A7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A8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образовательное учреждение средняя общеобразовательная школа № 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A9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152905, Ярославская обл., г. Рыбинск, ул. Черепанова, д. 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A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883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A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A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A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A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A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B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0,0883</w:t>
            </w:r>
          </w:p>
        </w:tc>
      </w:tr>
      <w:tr w:rsidR="00557D7C" w:rsidRPr="00557D7C" w14:paraId="652480BC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B2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B3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36»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B4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150054, Ярославская обл., г. Ярославль, ул. Щапова, д. 14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B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1244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B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B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B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B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B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B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0,0884</w:t>
            </w:r>
          </w:p>
        </w:tc>
      </w:tr>
      <w:tr w:rsidR="00557D7C" w:rsidRPr="00557D7C" w14:paraId="652480C7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BD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BE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3» г. Гаврилов-Яма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BF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152240, Ярославская обл., </w:t>
            </w:r>
            <w:r w:rsidRPr="00557D7C">
              <w:rPr>
                <w:rFonts w:cs="Times New Roman"/>
                <w:spacing w:val="-2"/>
                <w:sz w:val="20"/>
                <w:szCs w:val="20"/>
              </w:rPr>
              <w:t>Гаврилов-Ямский р-н</w:t>
            </w:r>
            <w:r w:rsidRPr="00557D7C">
              <w:rPr>
                <w:rFonts w:cs="Times New Roman"/>
                <w:sz w:val="20"/>
                <w:szCs w:val="20"/>
              </w:rPr>
              <w:t>, г. Гаврилов-Ям, ул. Чернышевского, д. 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C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362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C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C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C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C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C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C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0,0884</w:t>
            </w:r>
          </w:p>
        </w:tc>
      </w:tr>
      <w:tr w:rsidR="00557D7C" w:rsidRPr="00557D7C" w14:paraId="652480D2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C8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C9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школа № 7 имени адмирала Ф.Ф. Ушакова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CA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152303, Ярославская обл., Тутаевский р-н, г. Тутаев, ул. Комсомольская, д. 117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C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C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C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C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C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D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D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0,0888</w:t>
            </w:r>
          </w:p>
        </w:tc>
      </w:tr>
      <w:tr w:rsidR="00557D7C" w:rsidRPr="00557D7C" w14:paraId="652480DD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D3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D4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Гимназия № 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D5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150057, Ярославская обл., г. Ярославль, пр. Ушакова, д. 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D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797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D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D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D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D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D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D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0,0903</w:t>
            </w:r>
          </w:p>
        </w:tc>
      </w:tr>
      <w:tr w:rsidR="00557D7C" w:rsidRPr="00557D7C" w14:paraId="652480E8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DE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DF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Гимназия № 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E0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150051, Ярославская обл., г. Ярославль, ул. 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Саукова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>, д. 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E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793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E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E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E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E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E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E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0,0908</w:t>
            </w:r>
          </w:p>
        </w:tc>
      </w:tr>
      <w:tr w:rsidR="00557D7C" w:rsidRPr="00557D7C" w14:paraId="652480F3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E9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EA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 № 17 имени А.А. Герасимова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EB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152914, Ярославская обл., г. Рыбинск, ул. Набережная Космонавтов, д. 39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E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898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E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E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E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F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F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F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0,0947</w:t>
            </w:r>
          </w:p>
        </w:tc>
      </w:tr>
      <w:tr w:rsidR="00557D7C" w:rsidRPr="00557D7C" w14:paraId="652480FE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F4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F5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20 имени П.И. Батова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F6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152915, Ярославская обл., г. Рыбинск, ул. 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Полиграфская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>, д. 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F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937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F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F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F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F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F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0F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0,0950</w:t>
            </w:r>
          </w:p>
        </w:tc>
      </w:tr>
      <w:tr w:rsidR="00557D7C" w:rsidRPr="00557D7C" w14:paraId="65248109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0FF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00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бюджетное общеобразовательное учреждение Некрасовская средняя общеобразовательная школа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01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152260, Ярославская обл., Некрасовский р-н, пос. Некрасовское, ул. Строителей, д. 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0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873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0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0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0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0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0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0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0,0962</w:t>
            </w:r>
          </w:p>
        </w:tc>
      </w:tr>
      <w:tr w:rsidR="00557D7C" w:rsidRPr="00557D7C" w14:paraId="65248114" w14:textId="77777777" w:rsidTr="00557D7C">
        <w:trPr>
          <w:trHeight w:val="34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0A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0B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1»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0C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152020, Ярославская обл., г. Переславль-Залесский, ул. Советская, д. 3, д. 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0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778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0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0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1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1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1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1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0,0964</w:t>
            </w:r>
          </w:p>
        </w:tc>
      </w:tr>
      <w:tr w:rsidR="00557D7C" w:rsidRPr="00557D7C" w14:paraId="6524811F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15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16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лицей № 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17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152931, Ярославская обл., г. Рыбинск, ул. 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Карякинская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>, д. 104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1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922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1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1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1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1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1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1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0,0965</w:t>
            </w:r>
          </w:p>
        </w:tc>
      </w:tr>
      <w:tr w:rsidR="00557D7C" w:rsidRPr="00557D7C" w14:paraId="6524812A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20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21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гимназия № 8 </w:t>
            </w:r>
            <w:r w:rsidRPr="00557D7C">
              <w:rPr>
                <w:rFonts w:cs="Times New Roman"/>
                <w:spacing w:val="-4"/>
                <w:sz w:val="20"/>
                <w:szCs w:val="20"/>
              </w:rPr>
              <w:t>им. Л.М. </w:t>
            </w:r>
            <w:proofErr w:type="spellStart"/>
            <w:r w:rsidRPr="00557D7C">
              <w:rPr>
                <w:rFonts w:cs="Times New Roman"/>
                <w:spacing w:val="-4"/>
                <w:sz w:val="20"/>
                <w:szCs w:val="20"/>
              </w:rPr>
              <w:t>Марасиновой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22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152914, Ярославская обл., г. Рыбинск, ул. 200 лет Рыбинска, д. 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2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2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2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2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2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2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2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0,0997</w:t>
            </w:r>
          </w:p>
        </w:tc>
      </w:tr>
      <w:tr w:rsidR="00557D7C" w:rsidRPr="00557D7C" w14:paraId="65248135" w14:textId="77777777" w:rsidTr="00557D7C">
        <w:trPr>
          <w:trHeight w:val="365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2B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2C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школа № 2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г. Пошехонье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2D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>152850, Ярославская обл., Пошехонский р-н, г. Пошехонье, ул. Советская, д. 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2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374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2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3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3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3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3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3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0,1016</w:t>
            </w:r>
          </w:p>
        </w:tc>
      </w:tr>
      <w:tr w:rsidR="00557D7C" w:rsidRPr="00557D7C" w14:paraId="65248140" w14:textId="77777777" w:rsidTr="00557D7C">
        <w:trPr>
          <w:trHeight w:val="23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36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37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средняя общеобразовательная школа № 23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38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152907, Ярославская обл., г. Рыбинск, ул. Солнечная, д. 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3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737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3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3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3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3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3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3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0,1018</w:t>
            </w:r>
          </w:p>
        </w:tc>
      </w:tr>
      <w:tr w:rsidR="00557D7C" w:rsidRPr="00557D7C" w14:paraId="6524814B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41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42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лицей № 1 Тутаевского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43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152300, Ярославская обл., Тутаевский р-н, г. Тутаев, пр-т 50-летия Победы, д. 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4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754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4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4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4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4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4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4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0,1074</w:t>
            </w:r>
          </w:p>
        </w:tc>
      </w:tr>
      <w:tr w:rsidR="00557D7C" w:rsidRPr="00557D7C" w14:paraId="65248156" w14:textId="77777777" w:rsidTr="00557D7C">
        <w:trPr>
          <w:trHeight w:val="27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4C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4D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образовательное учреждение Любимская средняя общеобразовательная 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4E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152470, Ярославская обл., Любимский р-н, г. Любим, ул. Даниловская, д. 66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4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534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5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5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5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5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5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5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0,1105</w:t>
            </w:r>
          </w:p>
        </w:tc>
      </w:tr>
      <w:tr w:rsidR="00557D7C" w:rsidRPr="00557D7C" w14:paraId="65248161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57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58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67»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59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150034, Ярославская обл., г. Ярославль, ул. Панфилова, д. 9а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5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5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5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5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5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5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6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0,1109</w:t>
            </w:r>
          </w:p>
        </w:tc>
      </w:tr>
      <w:tr w:rsidR="00557D7C" w:rsidRPr="00557D7C" w14:paraId="6524816C" w14:textId="77777777" w:rsidTr="00557D7C">
        <w:trPr>
          <w:trHeight w:val="14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62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63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 49»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64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150014, Ярославская обл., г. Ярославль, ул. Свободы, д. 77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6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1090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6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6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6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6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6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6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0,1110</w:t>
            </w:r>
          </w:p>
        </w:tc>
      </w:tr>
      <w:tr w:rsidR="00557D7C" w:rsidRPr="00557D7C" w14:paraId="65248177" w14:textId="77777777" w:rsidTr="00557D7C">
        <w:trPr>
          <w:trHeight w:val="279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6D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6E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образовательное учреждение Пречистенская средняя общеобразовательная 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6F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152430, Ярославская обл., Первомайский р-н, пос. Пречистое, ул. Ярославская, д. 86а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7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585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7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7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7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7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7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7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0,1111</w:t>
            </w:r>
          </w:p>
        </w:tc>
      </w:tr>
      <w:tr w:rsidR="00557D7C" w:rsidRPr="00557D7C" w14:paraId="65248182" w14:textId="77777777" w:rsidTr="00557D7C">
        <w:trPr>
          <w:trHeight w:val="15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78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79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 87»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7A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150064, Ярославская обл., г. Ярославль, Ленинградский пр-т, д. 68а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7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1155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7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7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7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7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8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8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0,1134</w:t>
            </w:r>
          </w:p>
        </w:tc>
      </w:tr>
      <w:tr w:rsidR="00557D7C" w:rsidRPr="00557D7C" w14:paraId="6524818D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83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84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образовательное учреждение средняя общеобразовательная школа № 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85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152919, Ярославская обл., г. Рыбинск, ул. Гагарина, д. 22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8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787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8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8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8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8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8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8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0,1144</w:t>
            </w:r>
          </w:p>
        </w:tc>
      </w:tr>
      <w:tr w:rsidR="00557D7C" w:rsidRPr="00557D7C" w14:paraId="65248198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8E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8F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Константиновская средняя школа Тутаевского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90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152321, Ярославская обл., Тутаевский р-н, пос. Константинов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 xml:space="preserve">ский, ул. Садовая, д. 8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9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9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9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9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9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9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9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0,1157</w:t>
            </w:r>
          </w:p>
        </w:tc>
      </w:tr>
      <w:tr w:rsidR="00557D7C" w:rsidRPr="00557D7C" w14:paraId="652481A3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99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9A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школа № 6 Тутаевского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9B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152300, Ярославская обл., Тутаевский р-н, г. Тутаев, ул. Моторостроите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лей, д. 54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9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1123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9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9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9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A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A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A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0,1158</w:t>
            </w:r>
          </w:p>
        </w:tc>
      </w:tr>
      <w:tr w:rsidR="00557D7C" w:rsidRPr="00557D7C" w14:paraId="652481AE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A4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A5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«Лицей № 86»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A6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150023, Ярославская обл., г. Ярославль, ул. Зелинского, д. 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A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932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A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A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A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A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A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A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0,1191</w:t>
            </w:r>
          </w:p>
        </w:tc>
      </w:tr>
      <w:tr w:rsidR="00557D7C" w:rsidRPr="00557D7C" w14:paraId="652481B9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AF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B0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Петровская средняя общеобразовательная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B1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>152130, Ярославская обл., Ростовский р-н, раб. пос. Петровское, ул. Пролетарская, д. 49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B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464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B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B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B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B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B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B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0,1228</w:t>
            </w:r>
          </w:p>
        </w:tc>
      </w:tr>
      <w:tr w:rsidR="00557D7C" w:rsidRPr="00557D7C" w14:paraId="652481C4" w14:textId="77777777" w:rsidTr="00557D7C">
        <w:trPr>
          <w:trHeight w:val="34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BA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BB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бюджетное общеобразовательное учреждение средняя школа № 1 г. Пошехонье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BC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152850, Ярославская обл., Пошехонский р-н, г. Пошехонье, ул. Красноармейская, д. 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B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B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B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C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C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C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C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0,1229</w:t>
            </w:r>
          </w:p>
        </w:tc>
      </w:tr>
      <w:tr w:rsidR="00557D7C" w:rsidRPr="00557D7C" w14:paraId="652481CF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C5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C6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школа № 4 «Центр образования» Тутаевского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C7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152300, Ярославская обл., Тутаевский р-н, г. Тутаев, ул. Петра Шитова, д. 63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C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417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C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C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C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C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C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C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0,1271</w:t>
            </w:r>
          </w:p>
        </w:tc>
      </w:tr>
      <w:tr w:rsidR="00557D7C" w:rsidRPr="00557D7C" w14:paraId="652481DA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D0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D1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гимназия имени А.Л. 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Кекина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 xml:space="preserve"> города 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Ростова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D2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152151, Ярославская обл., г. Ростов, ул. Моравского, д. 6;</w:t>
            </w:r>
            <w:r w:rsidRPr="00557D7C">
              <w:rPr>
                <w:rFonts w:cs="Times New Roman"/>
                <w:sz w:val="20"/>
                <w:szCs w:val="20"/>
              </w:rPr>
              <w:br/>
              <w:t>152151, Ярославская обл., Ростовский р-н, г. Ростов, ул. Окружная, д. 18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D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1219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D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D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D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D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D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D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0,1280</w:t>
            </w:r>
          </w:p>
        </w:tc>
      </w:tr>
      <w:tr w:rsidR="00557D7C" w:rsidRPr="00557D7C" w14:paraId="652481E5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DB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DC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Карачихская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 xml:space="preserve"> средняя школа» Ярославского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DD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150500, Ярославская обл., Ярославский р-н, пос. 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Карачиха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D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D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E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E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E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E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E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0,1280</w:t>
            </w:r>
          </w:p>
        </w:tc>
      </w:tr>
      <w:tr w:rsidR="00557D7C" w:rsidRPr="00557D7C" w14:paraId="652481F0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E6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E7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Ломовская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 xml:space="preserve"> средняя общеобразовательная школа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E8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152962, Ярославская обл., Рыбинский р-н, пос. 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Дюдьково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>, д. 16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E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195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E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E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E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E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E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E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0,1282</w:t>
            </w:r>
          </w:p>
        </w:tc>
      </w:tr>
      <w:tr w:rsidR="00557D7C" w:rsidRPr="00557D7C" w14:paraId="652481FB" w14:textId="77777777" w:rsidTr="00557D7C">
        <w:trPr>
          <w:trHeight w:val="15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F1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F2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«Гимназия г. Переславля-Залесского»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F3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152025, Ярославская обл., г. Переславль-Залесский, ул. Менделеева, д. 36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F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F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F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F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F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F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F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0,1294</w:t>
            </w:r>
          </w:p>
        </w:tc>
      </w:tr>
      <w:tr w:rsidR="00557D7C" w:rsidRPr="00557D7C" w14:paraId="65248206" w14:textId="77777777" w:rsidTr="00557D7C">
        <w:trPr>
          <w:trHeight w:val="15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FC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FD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Красноткацкая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 xml:space="preserve"> средняя школа» Ярославского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1FE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150522, Ярославская обл., Ярославский р-н, д. 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Ноготино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>, д. 2б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1F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0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0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0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0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0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0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0,1309</w:t>
            </w:r>
          </w:p>
        </w:tc>
      </w:tr>
      <w:tr w:rsidR="00557D7C" w:rsidRPr="00557D7C" w14:paraId="65248211" w14:textId="77777777" w:rsidTr="00557D7C">
        <w:trPr>
          <w:trHeight w:val="34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07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08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бюджетное учреждение «Средняя школа № 2»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09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152240, Ярославская обл., </w:t>
            </w:r>
            <w:r w:rsidRPr="00557D7C">
              <w:rPr>
                <w:rFonts w:cs="Times New Roman"/>
                <w:spacing w:val="-2"/>
                <w:sz w:val="20"/>
                <w:szCs w:val="20"/>
              </w:rPr>
              <w:t>Гаврилов-Ямский р-н,</w:t>
            </w:r>
            <w:r w:rsidRPr="00557D7C">
              <w:rPr>
                <w:rFonts w:cs="Times New Roman"/>
                <w:sz w:val="20"/>
                <w:szCs w:val="20"/>
              </w:rPr>
              <w:t xml:space="preserve"> г. Гаврилов-Ям, ул. Калинина, д. 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0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447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0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0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0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0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0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1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0,1365</w:t>
            </w:r>
          </w:p>
        </w:tc>
      </w:tr>
      <w:tr w:rsidR="00557D7C" w:rsidRPr="00557D7C" w14:paraId="6524821C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12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13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№ 1»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14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152240, Ярославская обл., </w:t>
            </w:r>
            <w:r w:rsidRPr="00557D7C">
              <w:rPr>
                <w:rFonts w:cs="Times New Roman"/>
                <w:spacing w:val="-2"/>
                <w:sz w:val="20"/>
                <w:szCs w:val="20"/>
              </w:rPr>
              <w:t>Гаврилов-Ямский р-н</w:t>
            </w:r>
            <w:r w:rsidRPr="00557D7C">
              <w:rPr>
                <w:rFonts w:cs="Times New Roman"/>
                <w:sz w:val="20"/>
                <w:szCs w:val="20"/>
              </w:rPr>
              <w:t>, г. Гаврилов-Ям, Юбилейный пр., д. 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1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1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1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1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1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1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1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0,1408</w:t>
            </w:r>
          </w:p>
        </w:tc>
      </w:tr>
      <w:tr w:rsidR="00557D7C" w:rsidRPr="00557D7C" w14:paraId="65248227" w14:textId="77777777" w:rsidTr="00557D7C">
        <w:trPr>
          <w:trHeight w:val="23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1D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1E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Кузнечихинская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 xml:space="preserve"> средняя школа»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Ярославского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1F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 xml:space="preserve">150510, Ярославская обл., Ярославский р-н, дер. Кузнечиха, ул. Центральная, д. 34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2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542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2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2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2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2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2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2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0,1439</w:t>
            </w:r>
          </w:p>
        </w:tc>
      </w:tr>
      <w:tr w:rsidR="00557D7C" w:rsidRPr="00557D7C" w14:paraId="65248232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28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29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Брейтовская средняя общеобразовательная 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2A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1-е здание: 152760, Ярославская обл., Брейтовский р-н, с. Брейтово, ул. Республиканская, комплекс 54;</w:t>
            </w:r>
            <w:r w:rsidRPr="00557D7C">
              <w:rPr>
                <w:rFonts w:cs="Times New Roman"/>
                <w:sz w:val="20"/>
                <w:szCs w:val="20"/>
              </w:rPr>
              <w:br/>
              <w:t>2-е здание: 152760, Ярославская обл., Брейтовский р-н, с. Брейтово, ул. Республиканская, комплекс 54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2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477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2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2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2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2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3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3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0,1509</w:t>
            </w:r>
          </w:p>
        </w:tc>
      </w:tr>
      <w:tr w:rsidR="00557D7C" w:rsidRPr="00557D7C" w14:paraId="6524823D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33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34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образовательное учреждение средняя общеобразовательная школа № 12 имени П.Ф. 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Дерунова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35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152935, Ярославская обл., г. Рыбинск, ул. Моторостроите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лей, д. 27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3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3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3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3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3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3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3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0,1545</w:t>
            </w:r>
          </w:p>
        </w:tc>
      </w:tr>
      <w:tr w:rsidR="00557D7C" w:rsidRPr="00557D7C" w14:paraId="65248248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3E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3F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Борисоглебская средняя общеобразовательная школа № 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40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152170, Ярославская обл., Борисоглебский р-н, пос. Борисоглебский, ул. Октябрьская, д. 46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4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4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4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4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4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4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4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0,1551</w:t>
            </w:r>
          </w:p>
        </w:tc>
      </w:tr>
      <w:tr w:rsidR="00557D7C" w:rsidRPr="00557D7C" w14:paraId="65248253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49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4A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1 с углубленным изучением английского языка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4B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152934, Ярославская обл., г. Рыбинск, ул. Радищева, д. 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4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895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4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4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4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5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5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5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0,1654</w:t>
            </w:r>
          </w:p>
        </w:tc>
      </w:tr>
      <w:tr w:rsidR="00557D7C" w:rsidRPr="00557D7C" w14:paraId="6524825E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54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55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Вощажниковская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56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152174, Ярославская обл., Борисоглебский р-н, с. 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Вощажниково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>, ул. Советская, д.106;</w:t>
            </w:r>
            <w:r w:rsidRPr="00557D7C">
              <w:rPr>
                <w:rFonts w:cs="Times New Roman"/>
                <w:sz w:val="20"/>
                <w:szCs w:val="20"/>
              </w:rPr>
              <w:br/>
              <w:t>152174, Ярославский р-н, с. 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Вощажниково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>, ул. Советская, д. 102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5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189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5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5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5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5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5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5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0,1693</w:t>
            </w:r>
          </w:p>
        </w:tc>
      </w:tr>
      <w:tr w:rsidR="00557D7C" w:rsidRPr="00557D7C" w14:paraId="65248269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5F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60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Шурскольская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61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152124, Ярославская обл., Ростовский р-н, с. 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Шурскол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>, д.1а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6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6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6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6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6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6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6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0,1737</w:t>
            </w:r>
          </w:p>
        </w:tc>
      </w:tr>
      <w:tr w:rsidR="00557D7C" w:rsidRPr="00557D7C" w14:paraId="65248274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6A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6B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Ивняковская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 xml:space="preserve"> средняя школа» Ярославского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6C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150507, Ярославская обл., Ярославский р-н, пос. Ивняки, ул. Луговая, д. 1а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6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6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6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7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7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7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7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0,1845</w:t>
            </w:r>
          </w:p>
        </w:tc>
      </w:tr>
      <w:tr w:rsidR="00557D7C" w:rsidRPr="00557D7C" w14:paraId="6524827F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75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76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Борковская средняя общеобразовательная школа имени И.Д. Папанина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77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152742, Ярославская обл., Некоузский р-н, пос. Борок, д. 134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7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183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7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7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7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7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7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7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0,1858</w:t>
            </w:r>
          </w:p>
        </w:tc>
      </w:tr>
      <w:tr w:rsidR="00557D7C" w:rsidRPr="00557D7C" w14:paraId="6524828A" w14:textId="77777777" w:rsidTr="00557D7C">
        <w:trPr>
          <w:trHeight w:val="237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80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81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образовательное учреждение Октябрьская средняя общеобразовательная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82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>152961, Ярославская обл., Рыбинский р-н, пос. Октябрьский, д. 29а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8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247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8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8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8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8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8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8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0,1943</w:t>
            </w:r>
          </w:p>
        </w:tc>
      </w:tr>
      <w:tr w:rsidR="00557D7C" w:rsidRPr="00557D7C" w14:paraId="65248295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8B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8C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с углубленным изучением отдельных предметов «Провинциальный колледж»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8D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150049, Ярославская обл., г. Ярославль, ул. Б. Октябрьская, д. 79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8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287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8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9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9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9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9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9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0,1951</w:t>
            </w:r>
          </w:p>
        </w:tc>
      </w:tr>
      <w:tr w:rsidR="00557D7C" w:rsidRPr="00557D7C" w14:paraId="652482A0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96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97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Дубковская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 xml:space="preserve"> средняя школа» Ярославского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98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150545, Ярославская обл., Ярославский р-н, пос. Дубки, ул. Школьная, д. 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9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384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9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9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9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9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9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9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0,1953</w:t>
            </w:r>
          </w:p>
        </w:tc>
      </w:tr>
      <w:tr w:rsidR="00557D7C" w:rsidRPr="00557D7C" w14:paraId="652482AB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A1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A2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Большесельская средняя общеобразовательная 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A3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152360, Ярославская обл., Большесельский р-н, с. Большое Село, ул. Сурикова, д. 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A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427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A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A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A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A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A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A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0,2319</w:t>
            </w:r>
          </w:p>
        </w:tc>
      </w:tr>
      <w:tr w:rsidR="00557D7C" w:rsidRPr="00557D7C" w14:paraId="652482B6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AC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AD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Некоузская средняя общеобразовательная 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AE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152730, Ярославская обл., Некоузский р-н, с. Новый Некоуз, ул. Советская, д. 38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A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517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B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B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B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B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B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B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0,2340</w:t>
            </w:r>
          </w:p>
        </w:tc>
      </w:tr>
      <w:tr w:rsidR="00557D7C" w:rsidRPr="00557D7C" w14:paraId="652482C1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B7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B8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«Великосельская средняя школа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Гаврилов-Ямского муниципального района»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B9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 xml:space="preserve">1-е здание: 152250, Ярославская обл., </w:t>
            </w:r>
            <w:r w:rsidRPr="00557D7C">
              <w:rPr>
                <w:rFonts w:cs="Times New Roman"/>
                <w:spacing w:val="-2"/>
                <w:sz w:val="20"/>
                <w:szCs w:val="20"/>
              </w:rPr>
              <w:t>Гаврилов-Ямский р-н,</w:t>
            </w:r>
            <w:r w:rsidRPr="00557D7C">
              <w:rPr>
                <w:rFonts w:cs="Times New Roman"/>
                <w:sz w:val="20"/>
                <w:szCs w:val="20"/>
              </w:rPr>
              <w:t xml:space="preserve"> с. Великое, ул. Некрасовская, д.1;</w:t>
            </w:r>
            <w:r w:rsidRPr="00557D7C">
              <w:rPr>
                <w:rFonts w:cs="Times New Roman"/>
                <w:sz w:val="20"/>
                <w:szCs w:val="20"/>
              </w:rPr>
              <w:br/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 xml:space="preserve">2-е здание: 152250, Ярославская обл., </w:t>
            </w:r>
            <w:r w:rsidRPr="00557D7C">
              <w:rPr>
                <w:rFonts w:cs="Times New Roman"/>
                <w:spacing w:val="-2"/>
                <w:sz w:val="20"/>
                <w:szCs w:val="20"/>
              </w:rPr>
              <w:t>Гаврилов-Ямский р-н,</w:t>
            </w:r>
            <w:r w:rsidRPr="00557D7C">
              <w:rPr>
                <w:rFonts w:cs="Times New Roman"/>
                <w:sz w:val="20"/>
                <w:szCs w:val="20"/>
              </w:rPr>
              <w:t xml:space="preserve"> с. Великое, ул. Некрасовская, д. 2;</w:t>
            </w:r>
            <w:r w:rsidRPr="00557D7C">
              <w:rPr>
                <w:rFonts w:cs="Times New Roman"/>
                <w:sz w:val="20"/>
                <w:szCs w:val="20"/>
              </w:rPr>
              <w:br/>
              <w:t xml:space="preserve">3-е здание: 152250, Ярославская обл., </w:t>
            </w:r>
            <w:r w:rsidRPr="00557D7C">
              <w:rPr>
                <w:rFonts w:cs="Times New Roman"/>
                <w:spacing w:val="-2"/>
                <w:sz w:val="20"/>
                <w:szCs w:val="20"/>
              </w:rPr>
              <w:t>Гаврилов-Ямский р-н</w:t>
            </w:r>
            <w:r w:rsidRPr="00557D7C">
              <w:rPr>
                <w:rFonts w:cs="Times New Roman"/>
                <w:sz w:val="20"/>
                <w:szCs w:val="20"/>
              </w:rPr>
              <w:t>, с. Великое, ул. Труфанова, д. 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B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>207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B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B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B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B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B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C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0,2415</w:t>
            </w:r>
          </w:p>
        </w:tc>
      </w:tr>
      <w:tr w:rsidR="00557D7C" w:rsidRPr="00557D7C" w14:paraId="652482CC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C2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C3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«Средняя школа имени Ф.И. Толбухина» Ярославского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C4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150512, Ярославская обл., Ярославский р-н, с. 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Толбухино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>, ул. Даниловская, д. 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C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144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C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C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C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C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C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C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0,2639</w:t>
            </w:r>
          </w:p>
        </w:tc>
      </w:tr>
      <w:tr w:rsidR="00557D7C" w:rsidRPr="00557D7C" w14:paraId="652482D7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CD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CE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Нагорьевская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 xml:space="preserve"> средняя общеобразовательная школа Переславского муниципального района Ярославской области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CF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152030, Ярославская обл., Переславский р-н, с. Нагорье, ул. Запрудная, д. 2б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D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219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D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D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D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D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D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D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0,2648</w:t>
            </w:r>
          </w:p>
        </w:tc>
      </w:tr>
      <w:tr w:rsidR="00557D7C" w:rsidRPr="00557D7C" w14:paraId="652482E2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D8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D9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Туношенская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 xml:space="preserve"> средняя школа имени Героя России Селезнёва А.А.»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DA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150501, Ярославская обл., Ярославский р-н, с. Туношна, ул. Школьная, д. 6;</w:t>
            </w:r>
            <w:r w:rsidRPr="00557D7C">
              <w:rPr>
                <w:rFonts w:cs="Times New Roman"/>
                <w:sz w:val="20"/>
                <w:szCs w:val="20"/>
              </w:rPr>
              <w:br/>
              <w:t xml:space="preserve">150501, Ярославская обл., Ярославский р-н,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с. Туношна, ул. Школьная, д. 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D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>371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D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D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D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D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E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E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0,3801</w:t>
            </w:r>
          </w:p>
        </w:tc>
      </w:tr>
      <w:tr w:rsidR="00557D7C" w:rsidRPr="00557D7C" w14:paraId="652482ED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E3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E4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Ермаковская средняя общеобразовательная 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E5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152490, Ярославская обл., Любимский р-н, дер. Ермаково, ул. Центральная, д. 17/1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E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E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E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E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E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E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E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0,3810</w:t>
            </w:r>
          </w:p>
        </w:tc>
      </w:tr>
      <w:tr w:rsidR="00557D7C" w:rsidRPr="00557D7C" w14:paraId="652482F8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EE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EF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Мокеевская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 xml:space="preserve"> средняя школа» Ярославского муниципального района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F0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152701, Ярославская обл., Некоузский р-н, с. 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Мокеиха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 xml:space="preserve">, ул. Вокзальная, д. 6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F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F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F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F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F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F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F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0,4366</w:t>
            </w:r>
          </w:p>
        </w:tc>
      </w:tr>
      <w:tr w:rsidR="00557D7C" w:rsidRPr="00557D7C" w14:paraId="65248303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F9" w14:textId="77777777" w:rsidR="00557D7C" w:rsidRPr="00557D7C" w:rsidRDefault="00557D7C" w:rsidP="00557D7C">
            <w:pPr>
              <w:numPr>
                <w:ilvl w:val="0"/>
                <w:numId w:val="32"/>
              </w:numPr>
              <w:ind w:left="113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FA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Коленовская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482FB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152137, Ярославская обл., Ростовский р-н, дер. 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Коленово</w:t>
            </w:r>
            <w:proofErr w:type="spellEnd"/>
            <w:r w:rsidRPr="00557D7C">
              <w:rPr>
                <w:rFonts w:cs="Times New Roman"/>
                <w:sz w:val="20"/>
                <w:szCs w:val="20"/>
              </w:rPr>
              <w:t>, ул. Заводская, д. 15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F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F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F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2F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30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30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4830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0,6000</w:t>
            </w:r>
          </w:p>
        </w:tc>
      </w:tr>
    </w:tbl>
    <w:p w14:paraId="65248304" w14:textId="77777777" w:rsidR="00557D7C" w:rsidRPr="00557D7C" w:rsidRDefault="00557D7C" w:rsidP="00557D7C">
      <w:pPr>
        <w:spacing w:before="240"/>
        <w:ind w:left="714" w:firstLine="0"/>
        <w:contextualSpacing/>
        <w:rPr>
          <w:rFonts w:cs="Times New Roman"/>
          <w:sz w:val="2"/>
          <w:szCs w:val="2"/>
        </w:rPr>
      </w:pPr>
    </w:p>
    <w:p w14:paraId="65248305" w14:textId="77777777" w:rsidR="00557D7C" w:rsidRPr="00557D7C" w:rsidRDefault="00557D7C" w:rsidP="00557D7C">
      <w:pPr>
        <w:spacing w:after="280"/>
        <w:ind w:firstLine="0"/>
        <w:contextualSpacing/>
        <w:rPr>
          <w:rFonts w:cs="Times New Roman"/>
          <w:szCs w:val="28"/>
        </w:rPr>
      </w:pPr>
    </w:p>
    <w:p w14:paraId="65248306" w14:textId="77777777" w:rsidR="00557D7C" w:rsidRPr="00557D7C" w:rsidRDefault="00557D7C" w:rsidP="00557D7C">
      <w:pPr>
        <w:spacing w:after="280"/>
        <w:ind w:firstLine="0"/>
        <w:contextualSpacing/>
        <w:rPr>
          <w:rFonts w:cs="Times New Roman"/>
          <w:szCs w:val="28"/>
        </w:rPr>
      </w:pPr>
    </w:p>
    <w:p w14:paraId="65248307" w14:textId="77777777" w:rsidR="00557D7C" w:rsidRPr="00557D7C" w:rsidRDefault="00557D7C" w:rsidP="00557D7C">
      <w:pPr>
        <w:spacing w:after="280"/>
        <w:ind w:firstLine="0"/>
        <w:contextualSpacing/>
        <w:rPr>
          <w:rFonts w:cs="Times New Roman"/>
          <w:szCs w:val="28"/>
        </w:rPr>
      </w:pPr>
    </w:p>
    <w:p w14:paraId="65248308" w14:textId="77777777" w:rsidR="00557D7C" w:rsidRPr="00557D7C" w:rsidRDefault="00557D7C" w:rsidP="00557D7C">
      <w:pPr>
        <w:numPr>
          <w:ilvl w:val="0"/>
          <w:numId w:val="30"/>
        </w:numPr>
        <w:spacing w:after="280"/>
        <w:ind w:firstLine="0"/>
        <w:contextualSpacing/>
        <w:jc w:val="center"/>
        <w:rPr>
          <w:rFonts w:cs="Times New Roman"/>
          <w:szCs w:val="28"/>
        </w:rPr>
      </w:pPr>
      <w:r w:rsidRPr="00557D7C">
        <w:rPr>
          <w:rFonts w:cs="Times New Roman"/>
          <w:szCs w:val="28"/>
        </w:rPr>
        <w:t>Профессиональные образовательные организации Ярославской области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2179"/>
        <w:gridCol w:w="2114"/>
        <w:gridCol w:w="1510"/>
        <w:gridCol w:w="1359"/>
        <w:gridCol w:w="1359"/>
        <w:gridCol w:w="1208"/>
        <w:gridCol w:w="1359"/>
        <w:gridCol w:w="1661"/>
        <w:gridCol w:w="2111"/>
      </w:tblGrid>
      <w:tr w:rsidR="00557D7C" w:rsidRPr="00557D7C" w14:paraId="65248312" w14:textId="77777777" w:rsidTr="00557D7C">
        <w:trPr>
          <w:trHeight w:val="677"/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524830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524830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524830B" w14:textId="77777777" w:rsidR="00557D7C" w:rsidRPr="00557D7C" w:rsidRDefault="00557D7C" w:rsidP="00557D7C">
            <w:pPr>
              <w:ind w:left="-4" w:firstLine="4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524830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Численность обучающихся, чел.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524830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Скорость подключения к сети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«Интернет», Мб/с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524830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 xml:space="preserve">Наличие подключения к сети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«Интернет» в учебных аудиториях (да/нет)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524830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 xml:space="preserve">Количество единиц вычислительной техники (компьютер, ноутбук) 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524831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Наличие программного обеспечения для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автоматизации процессов управления организацией (да/нет)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524831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 xml:space="preserve">Соотношение единиц вычислительной техники, используемой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в учебном процессе, с численностью обучающихся</w:t>
            </w:r>
          </w:p>
        </w:tc>
      </w:tr>
      <w:tr w:rsidR="00557D7C" w:rsidRPr="00557D7C" w14:paraId="6524831D" w14:textId="77777777" w:rsidTr="00557D7C">
        <w:trPr>
          <w:trHeight w:val="1223"/>
          <w:jc w:val="center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5248313" w14:textId="77777777"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5248314" w14:textId="77777777"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5248315" w14:textId="77777777" w:rsidR="00557D7C" w:rsidRPr="00557D7C" w:rsidRDefault="00557D7C" w:rsidP="00557D7C">
            <w:pPr>
              <w:ind w:firstLine="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5248316" w14:textId="77777777"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5248317" w14:textId="77777777"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5248318" w14:textId="77777777"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524831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используе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мой в учебном процессе, шт.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524831A" w14:textId="77777777" w:rsidR="00557D7C" w:rsidRPr="00557D7C" w:rsidRDefault="00557D7C" w:rsidP="00557D7C">
            <w:pPr>
              <w:ind w:left="-2"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используе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мой в адми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нистративно-</w:t>
            </w:r>
            <w:proofErr w:type="gramStart"/>
            <w:r w:rsidRPr="00557D7C">
              <w:rPr>
                <w:rFonts w:cs="Times New Roman"/>
                <w:sz w:val="20"/>
                <w:szCs w:val="20"/>
              </w:rPr>
              <w:t>управлен-</w:t>
            </w:r>
            <w:proofErr w:type="spellStart"/>
            <w:r w:rsidRPr="00557D7C">
              <w:rPr>
                <w:rFonts w:cs="Times New Roman"/>
                <w:sz w:val="20"/>
                <w:szCs w:val="20"/>
              </w:rPr>
              <w:t>ческом</w:t>
            </w:r>
            <w:proofErr w:type="spellEnd"/>
            <w:proofErr w:type="gramEnd"/>
            <w:r w:rsidRPr="00557D7C">
              <w:rPr>
                <w:rFonts w:cs="Times New Roman"/>
                <w:sz w:val="20"/>
                <w:szCs w:val="20"/>
              </w:rPr>
              <w:t xml:space="preserve"> про</w:t>
            </w:r>
            <w:r w:rsidRPr="00557D7C">
              <w:rPr>
                <w:rFonts w:cs="Times New Roman"/>
                <w:sz w:val="20"/>
                <w:szCs w:val="20"/>
              </w:rPr>
              <w:softHyphen/>
              <w:t>цессе, шт.</w:t>
            </w: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524831B" w14:textId="77777777"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524831C" w14:textId="77777777" w:rsidR="00557D7C" w:rsidRPr="00557D7C" w:rsidRDefault="00557D7C" w:rsidP="00557D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6524831E" w14:textId="77777777" w:rsidR="00557D7C" w:rsidRPr="00557D7C" w:rsidRDefault="00557D7C" w:rsidP="00557D7C">
      <w:pPr>
        <w:rPr>
          <w:sz w:val="2"/>
          <w:szCs w:val="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2179"/>
        <w:gridCol w:w="2114"/>
        <w:gridCol w:w="1510"/>
        <w:gridCol w:w="1359"/>
        <w:gridCol w:w="1359"/>
        <w:gridCol w:w="1208"/>
        <w:gridCol w:w="1359"/>
        <w:gridCol w:w="1661"/>
        <w:gridCol w:w="2111"/>
      </w:tblGrid>
      <w:tr w:rsidR="00557D7C" w:rsidRPr="00557D7C" w14:paraId="65248329" w14:textId="77777777" w:rsidTr="00557D7C">
        <w:trPr>
          <w:trHeight w:val="200"/>
          <w:tblHeader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1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20" w14:textId="77777777" w:rsidR="00557D7C" w:rsidRPr="00557D7C" w:rsidRDefault="00557D7C" w:rsidP="00557D7C">
            <w:pPr>
              <w:ind w:left="43"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21" w14:textId="77777777" w:rsidR="00557D7C" w:rsidRPr="00557D7C" w:rsidRDefault="00557D7C" w:rsidP="00557D7C">
            <w:pPr>
              <w:ind w:firstLine="4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2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2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2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2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2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2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28" w14:textId="77777777" w:rsidR="00557D7C" w:rsidRPr="00557D7C" w:rsidRDefault="00557D7C" w:rsidP="00557D7C">
            <w:pPr>
              <w:spacing w:after="6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 (10=7/4)</w:t>
            </w:r>
          </w:p>
        </w:tc>
      </w:tr>
      <w:tr w:rsidR="00557D7C" w:rsidRPr="00557D7C" w14:paraId="65248335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2A" w14:textId="77777777" w:rsidR="00557D7C" w:rsidRPr="00557D7C" w:rsidRDefault="00557D7C" w:rsidP="00557D7C">
            <w:pPr>
              <w:numPr>
                <w:ilvl w:val="0"/>
                <w:numId w:val="31"/>
              </w:numPr>
              <w:ind w:left="283" w:hanging="17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2B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Государственное профессиональное образовательное учреждение Ярославской области Переславский колледж им. А. Невского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2C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152020, Ярославская обл., </w:t>
            </w:r>
          </w:p>
          <w:p w14:paraId="6524832D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г. Переславль-Залесский, пос. Красный Химик, д. 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2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1401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2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3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3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3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3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3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0,0857</w:t>
            </w:r>
          </w:p>
        </w:tc>
      </w:tr>
      <w:tr w:rsidR="00557D7C" w:rsidRPr="00557D7C" w14:paraId="65248340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36" w14:textId="77777777" w:rsidR="00557D7C" w:rsidRPr="00557D7C" w:rsidRDefault="00557D7C" w:rsidP="00557D7C">
            <w:pPr>
              <w:numPr>
                <w:ilvl w:val="0"/>
                <w:numId w:val="31"/>
              </w:numPr>
              <w:ind w:left="283" w:hanging="17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37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38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150029, г. Ярославль, ул. Маланова, д. 14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3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799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3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3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3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3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3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3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0,1252</w:t>
            </w:r>
          </w:p>
        </w:tc>
      </w:tr>
      <w:tr w:rsidR="00557D7C" w:rsidRPr="00557D7C" w14:paraId="6524834B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41" w14:textId="77777777" w:rsidR="00557D7C" w:rsidRPr="00557D7C" w:rsidRDefault="00557D7C" w:rsidP="00557D7C">
            <w:pPr>
              <w:numPr>
                <w:ilvl w:val="0"/>
                <w:numId w:val="31"/>
              </w:numPr>
              <w:ind w:left="283" w:hanging="17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42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Государственное профессиональное образовательное автономное учреждение Ярославской области «Ярославский промышленно-экономический колледж им. Н.П. Пастухова»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43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150023, г. Ярославль, ул. Гагарина, д. 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4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1770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4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4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4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262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4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4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4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0,1480</w:t>
            </w:r>
          </w:p>
        </w:tc>
      </w:tr>
      <w:tr w:rsidR="00557D7C" w:rsidRPr="00557D7C" w14:paraId="65248356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4C" w14:textId="77777777" w:rsidR="00557D7C" w:rsidRPr="00557D7C" w:rsidRDefault="00557D7C" w:rsidP="00557D7C">
            <w:pPr>
              <w:numPr>
                <w:ilvl w:val="0"/>
                <w:numId w:val="31"/>
              </w:numPr>
              <w:ind w:left="283" w:hanging="17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4D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Государственное профессиональное образовательное учреждение Ярославской области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Ярославский торгово-экономический колледж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4E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>150023, г. Ярославль, ул. Большие Полянки, д. 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4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1068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5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5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5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169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5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5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5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0,1582</w:t>
            </w:r>
          </w:p>
        </w:tc>
      </w:tr>
      <w:tr w:rsidR="00557D7C" w:rsidRPr="00557D7C" w14:paraId="65248361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57" w14:textId="77777777" w:rsidR="00557D7C" w:rsidRPr="00557D7C" w:rsidRDefault="00557D7C" w:rsidP="00557D7C">
            <w:pPr>
              <w:numPr>
                <w:ilvl w:val="0"/>
                <w:numId w:val="31"/>
              </w:numPr>
              <w:ind w:left="283" w:hanging="17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58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59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150054, г. Ярославль, ул. Автозаводская, д.1а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5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1153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5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корпус 1 – 30,</w:t>
            </w:r>
            <w:r w:rsidRPr="00557D7C">
              <w:rPr>
                <w:rFonts w:cs="Times New Roman"/>
                <w:sz w:val="20"/>
                <w:szCs w:val="20"/>
              </w:rPr>
              <w:br/>
              <w:t>корпус 2 – 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5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5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190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5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5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6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0,1648</w:t>
            </w:r>
          </w:p>
        </w:tc>
      </w:tr>
      <w:tr w:rsidR="00557D7C" w:rsidRPr="00557D7C" w14:paraId="6524836C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62" w14:textId="77777777" w:rsidR="00557D7C" w:rsidRPr="00557D7C" w:rsidRDefault="00557D7C" w:rsidP="00557D7C">
            <w:pPr>
              <w:numPr>
                <w:ilvl w:val="0"/>
                <w:numId w:val="31"/>
              </w:numPr>
              <w:ind w:left="283" w:hanging="17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63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Государственное профессиональное образовательное учреждение Ярославской области Угличский индустриально-педагогический колледж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64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152615, Ярославская обл., г. Углич, ул. Академика Опарина, д. 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6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646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6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6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6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6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6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6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0,1703</w:t>
            </w:r>
          </w:p>
        </w:tc>
      </w:tr>
      <w:tr w:rsidR="00557D7C" w:rsidRPr="00557D7C" w14:paraId="65248378" w14:textId="77777777" w:rsidTr="00557D7C">
        <w:trPr>
          <w:trHeight w:val="2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6D" w14:textId="77777777" w:rsidR="00557D7C" w:rsidRPr="00557D7C" w:rsidRDefault="00557D7C" w:rsidP="00557D7C">
            <w:pPr>
              <w:numPr>
                <w:ilvl w:val="0"/>
                <w:numId w:val="31"/>
              </w:numPr>
              <w:ind w:left="283" w:hanging="17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6E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Государственное профессиональное образовательное автономное учреждение Ярославской области Рыбинский промышленно-экономический колледж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6F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152925, Ярославская обл., </w:t>
            </w:r>
          </w:p>
          <w:p w14:paraId="65248370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г. Рыбинск, ул. 9 Мая, д. 24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7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7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до 20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73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74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75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76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77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0,1714</w:t>
            </w:r>
          </w:p>
        </w:tc>
      </w:tr>
      <w:tr w:rsidR="00557D7C" w:rsidRPr="00557D7C" w14:paraId="65248383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79" w14:textId="77777777" w:rsidR="00557D7C" w:rsidRPr="00557D7C" w:rsidRDefault="00557D7C" w:rsidP="00557D7C">
            <w:pPr>
              <w:numPr>
                <w:ilvl w:val="0"/>
                <w:numId w:val="31"/>
              </w:numPr>
              <w:ind w:left="283" w:hanging="17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7A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Государственное профессиональное образовательное учреждение Ярославской области Рыбинский полиграфический </w:t>
            </w:r>
            <w:r w:rsidRPr="00557D7C">
              <w:rPr>
                <w:rFonts w:cs="Times New Roman"/>
                <w:sz w:val="20"/>
                <w:szCs w:val="20"/>
              </w:rPr>
              <w:lastRenderedPageBreak/>
              <w:t>колледж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7B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lastRenderedPageBreak/>
              <w:t>152900, Ярославская обл., г. Рыбинск, ул. Расплетина, д. 47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7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948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7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7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7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8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81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82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0,1719</w:t>
            </w:r>
          </w:p>
        </w:tc>
      </w:tr>
      <w:tr w:rsidR="00557D7C" w:rsidRPr="00557D7C" w14:paraId="65248391" w14:textId="77777777" w:rsidTr="00557D7C">
        <w:trPr>
          <w:trHeight w:val="564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84" w14:textId="77777777" w:rsidR="00557D7C" w:rsidRPr="00557D7C" w:rsidRDefault="00557D7C" w:rsidP="00557D7C">
            <w:pPr>
              <w:numPr>
                <w:ilvl w:val="0"/>
                <w:numId w:val="31"/>
              </w:numPr>
              <w:ind w:left="283" w:hanging="17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85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Государственное профессиональное образовательное учреждение Ярославской области Рыбинский колледж городской инфраструктуры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86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 xml:space="preserve">152912, Ярославская область, г. Рыбинск, </w:t>
            </w:r>
          </w:p>
          <w:p w14:paraId="65248387" w14:textId="77777777" w:rsidR="00557D7C" w:rsidRPr="00557D7C" w:rsidRDefault="00557D7C" w:rsidP="00557D7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пр-т Ленина, д. 158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88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807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89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корпуса 1, 3 – 5;</w:t>
            </w:r>
          </w:p>
          <w:p w14:paraId="6524838A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корпус 4 - 3</w:t>
            </w:r>
          </w:p>
          <w:p w14:paraId="6524838B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8C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8D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142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8E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8F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48390" w14:textId="77777777" w:rsidR="00557D7C" w:rsidRPr="00557D7C" w:rsidRDefault="00557D7C" w:rsidP="00557D7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57D7C">
              <w:rPr>
                <w:rFonts w:cs="Times New Roman"/>
                <w:sz w:val="20"/>
                <w:szCs w:val="20"/>
              </w:rPr>
              <w:t>0,1760</w:t>
            </w:r>
          </w:p>
        </w:tc>
      </w:tr>
    </w:tbl>
    <w:p w14:paraId="65248392" w14:textId="77777777" w:rsidR="00557D7C" w:rsidRPr="00557D7C" w:rsidRDefault="00557D7C" w:rsidP="00557D7C">
      <w:pPr>
        <w:jc w:val="both"/>
      </w:pPr>
    </w:p>
    <w:p w14:paraId="65248393" w14:textId="77777777" w:rsidR="00E1407E" w:rsidRPr="004B58AE" w:rsidRDefault="00E1407E" w:rsidP="00557D7C">
      <w:pPr>
        <w:spacing w:line="228" w:lineRule="auto"/>
        <w:jc w:val="both"/>
        <w:rPr>
          <w:sz w:val="2"/>
          <w:szCs w:val="2"/>
        </w:rPr>
      </w:pPr>
    </w:p>
    <w:sectPr w:rsidR="00E1407E" w:rsidRPr="004B58AE" w:rsidSect="0095397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 w:code="9"/>
      <w:pgMar w:top="1985" w:right="284" w:bottom="56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D8D7" w14:textId="77777777" w:rsidR="00A517EA" w:rsidRDefault="00A517EA" w:rsidP="00CF5840">
      <w:r>
        <w:separator/>
      </w:r>
    </w:p>
  </w:endnote>
  <w:endnote w:type="continuationSeparator" w:id="0">
    <w:p w14:paraId="103C263A" w14:textId="77777777" w:rsidR="00A517EA" w:rsidRDefault="00A517EA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839A" w14:textId="77777777" w:rsidR="00557D7C" w:rsidRDefault="00557D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235"/>
      <w:gridCol w:w="3119"/>
    </w:tblGrid>
    <w:tr w:rsidR="00557D7C" w14:paraId="6524839D" w14:textId="77777777" w:rsidTr="00557D7C">
      <w:tc>
        <w:tcPr>
          <w:tcW w:w="3333" w:type="pct"/>
          <w:shd w:val="clear" w:color="auto" w:fill="auto"/>
        </w:tcPr>
        <w:p w14:paraId="6524839B" w14:textId="77777777" w:rsidR="00557D7C" w:rsidRPr="00557D7C" w:rsidRDefault="00557D7C" w:rsidP="00557D7C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557D7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6524839C" w14:textId="77777777" w:rsidR="00557D7C" w:rsidRPr="00557D7C" w:rsidRDefault="00557D7C" w:rsidP="00557D7C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557D7C">
            <w:rPr>
              <w:rFonts w:cs="Times New Roman"/>
              <w:color w:val="808080"/>
              <w:sz w:val="18"/>
            </w:rPr>
            <w:t xml:space="preserve">Страница </w:t>
          </w:r>
          <w:r w:rsidRPr="00557D7C">
            <w:rPr>
              <w:rFonts w:cs="Times New Roman"/>
              <w:color w:val="808080"/>
              <w:sz w:val="18"/>
            </w:rPr>
            <w:fldChar w:fldCharType="begin"/>
          </w:r>
          <w:r w:rsidRPr="00557D7C">
            <w:rPr>
              <w:rFonts w:cs="Times New Roman"/>
              <w:color w:val="808080"/>
              <w:sz w:val="18"/>
            </w:rPr>
            <w:instrText xml:space="preserve"> PAGE </w:instrText>
          </w:r>
          <w:r w:rsidRPr="00557D7C">
            <w:rPr>
              <w:rFonts w:cs="Times New Roman"/>
              <w:color w:val="808080"/>
              <w:sz w:val="18"/>
            </w:rPr>
            <w:fldChar w:fldCharType="separate"/>
          </w:r>
          <w:r w:rsidR="0095397F">
            <w:rPr>
              <w:rFonts w:cs="Times New Roman"/>
              <w:noProof/>
              <w:color w:val="808080"/>
              <w:sz w:val="18"/>
            </w:rPr>
            <w:t>2</w:t>
          </w:r>
          <w:r w:rsidRPr="00557D7C">
            <w:rPr>
              <w:rFonts w:cs="Times New Roman"/>
              <w:color w:val="808080"/>
              <w:sz w:val="18"/>
            </w:rPr>
            <w:fldChar w:fldCharType="end"/>
          </w:r>
          <w:r w:rsidRPr="00557D7C">
            <w:rPr>
              <w:rFonts w:cs="Times New Roman"/>
              <w:color w:val="808080"/>
              <w:sz w:val="18"/>
            </w:rPr>
            <w:t xml:space="preserve"> из </w:t>
          </w:r>
          <w:r w:rsidRPr="00557D7C">
            <w:rPr>
              <w:rFonts w:cs="Times New Roman"/>
              <w:color w:val="808080"/>
              <w:sz w:val="18"/>
            </w:rPr>
            <w:fldChar w:fldCharType="begin"/>
          </w:r>
          <w:r w:rsidRPr="00557D7C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557D7C">
            <w:rPr>
              <w:rFonts w:cs="Times New Roman"/>
              <w:color w:val="808080"/>
              <w:sz w:val="18"/>
            </w:rPr>
            <w:fldChar w:fldCharType="separate"/>
          </w:r>
          <w:r w:rsidR="0095397F">
            <w:rPr>
              <w:rFonts w:cs="Times New Roman"/>
              <w:noProof/>
              <w:color w:val="808080"/>
              <w:sz w:val="18"/>
            </w:rPr>
            <w:t>46</w:t>
          </w:r>
          <w:r w:rsidRPr="00557D7C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6524839E" w14:textId="77777777" w:rsidR="00557D7C" w:rsidRPr="00557D7C" w:rsidRDefault="00557D7C" w:rsidP="00557D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235"/>
      <w:gridCol w:w="3119"/>
    </w:tblGrid>
    <w:tr w:rsidR="00557D7C" w14:paraId="652483A2" w14:textId="77777777" w:rsidTr="00557D7C">
      <w:tc>
        <w:tcPr>
          <w:tcW w:w="3333" w:type="pct"/>
          <w:shd w:val="clear" w:color="auto" w:fill="auto"/>
        </w:tcPr>
        <w:p w14:paraId="652483A0" w14:textId="77777777" w:rsidR="00557D7C" w:rsidRPr="00557D7C" w:rsidRDefault="00557D7C" w:rsidP="00557D7C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557D7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652483A1" w14:textId="77777777" w:rsidR="00557D7C" w:rsidRPr="00557D7C" w:rsidRDefault="00557D7C" w:rsidP="00557D7C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557D7C">
            <w:rPr>
              <w:rFonts w:cs="Times New Roman"/>
              <w:color w:val="808080"/>
              <w:sz w:val="18"/>
            </w:rPr>
            <w:t xml:space="preserve">Страница </w:t>
          </w:r>
          <w:r w:rsidRPr="00557D7C">
            <w:rPr>
              <w:rFonts w:cs="Times New Roman"/>
              <w:color w:val="808080"/>
              <w:sz w:val="18"/>
            </w:rPr>
            <w:fldChar w:fldCharType="begin"/>
          </w:r>
          <w:r w:rsidRPr="00557D7C">
            <w:rPr>
              <w:rFonts w:cs="Times New Roman"/>
              <w:color w:val="808080"/>
              <w:sz w:val="18"/>
            </w:rPr>
            <w:instrText xml:space="preserve"> PAGE </w:instrText>
          </w:r>
          <w:r w:rsidRPr="00557D7C">
            <w:rPr>
              <w:rFonts w:cs="Times New Roman"/>
              <w:color w:val="808080"/>
              <w:sz w:val="18"/>
            </w:rPr>
            <w:fldChar w:fldCharType="separate"/>
          </w:r>
          <w:r w:rsidR="0095397F">
            <w:rPr>
              <w:rFonts w:cs="Times New Roman"/>
              <w:noProof/>
              <w:color w:val="808080"/>
              <w:sz w:val="18"/>
            </w:rPr>
            <w:t>1</w:t>
          </w:r>
          <w:r w:rsidRPr="00557D7C">
            <w:rPr>
              <w:rFonts w:cs="Times New Roman"/>
              <w:color w:val="808080"/>
              <w:sz w:val="18"/>
            </w:rPr>
            <w:fldChar w:fldCharType="end"/>
          </w:r>
          <w:r w:rsidRPr="00557D7C">
            <w:rPr>
              <w:rFonts w:cs="Times New Roman"/>
              <w:color w:val="808080"/>
              <w:sz w:val="18"/>
            </w:rPr>
            <w:t xml:space="preserve"> из </w:t>
          </w:r>
          <w:r w:rsidRPr="00557D7C">
            <w:rPr>
              <w:rFonts w:cs="Times New Roman"/>
              <w:color w:val="808080"/>
              <w:sz w:val="18"/>
            </w:rPr>
            <w:fldChar w:fldCharType="begin"/>
          </w:r>
          <w:r w:rsidRPr="00557D7C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557D7C">
            <w:rPr>
              <w:rFonts w:cs="Times New Roman"/>
              <w:color w:val="808080"/>
              <w:sz w:val="18"/>
            </w:rPr>
            <w:fldChar w:fldCharType="separate"/>
          </w:r>
          <w:r w:rsidR="0095397F">
            <w:rPr>
              <w:rFonts w:cs="Times New Roman"/>
              <w:noProof/>
              <w:color w:val="808080"/>
              <w:sz w:val="18"/>
            </w:rPr>
            <w:t>46</w:t>
          </w:r>
          <w:r w:rsidRPr="00557D7C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652483A3" w14:textId="77777777" w:rsidR="00557D7C" w:rsidRPr="00557D7C" w:rsidRDefault="00557D7C" w:rsidP="00557D7C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83A6" w14:textId="77777777" w:rsidR="00810833" w:rsidRDefault="00810833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235"/>
      <w:gridCol w:w="3119"/>
    </w:tblGrid>
    <w:tr w:rsidR="00557D7C" w14:paraId="652483A9" w14:textId="77777777" w:rsidTr="00557D7C">
      <w:tc>
        <w:tcPr>
          <w:tcW w:w="3333" w:type="pct"/>
          <w:shd w:val="clear" w:color="auto" w:fill="auto"/>
        </w:tcPr>
        <w:p w14:paraId="652483A7" w14:textId="77777777" w:rsidR="00557D7C" w:rsidRPr="00557D7C" w:rsidRDefault="00557D7C" w:rsidP="00557D7C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557D7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652483A8" w14:textId="77777777" w:rsidR="00557D7C" w:rsidRPr="00557D7C" w:rsidRDefault="00557D7C" w:rsidP="00557D7C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557D7C">
            <w:rPr>
              <w:rFonts w:cs="Times New Roman"/>
              <w:color w:val="808080"/>
              <w:sz w:val="18"/>
            </w:rPr>
            <w:t xml:space="preserve">Страница </w:t>
          </w:r>
          <w:r w:rsidRPr="00557D7C">
            <w:rPr>
              <w:rFonts w:cs="Times New Roman"/>
              <w:color w:val="808080"/>
              <w:sz w:val="18"/>
            </w:rPr>
            <w:fldChar w:fldCharType="begin"/>
          </w:r>
          <w:r w:rsidRPr="00557D7C">
            <w:rPr>
              <w:rFonts w:cs="Times New Roman"/>
              <w:color w:val="808080"/>
              <w:sz w:val="18"/>
            </w:rPr>
            <w:instrText xml:space="preserve"> PAGE </w:instrText>
          </w:r>
          <w:r w:rsidRPr="00557D7C">
            <w:rPr>
              <w:rFonts w:cs="Times New Roman"/>
              <w:color w:val="808080"/>
              <w:sz w:val="18"/>
            </w:rPr>
            <w:fldChar w:fldCharType="separate"/>
          </w:r>
          <w:r w:rsidR="0095397F">
            <w:rPr>
              <w:rFonts w:cs="Times New Roman"/>
              <w:noProof/>
              <w:color w:val="808080"/>
              <w:sz w:val="18"/>
            </w:rPr>
            <w:t>11</w:t>
          </w:r>
          <w:r w:rsidRPr="00557D7C">
            <w:rPr>
              <w:rFonts w:cs="Times New Roman"/>
              <w:color w:val="808080"/>
              <w:sz w:val="18"/>
            </w:rPr>
            <w:fldChar w:fldCharType="end"/>
          </w:r>
          <w:r w:rsidRPr="00557D7C">
            <w:rPr>
              <w:rFonts w:cs="Times New Roman"/>
              <w:color w:val="808080"/>
              <w:sz w:val="18"/>
            </w:rPr>
            <w:t xml:space="preserve"> из </w:t>
          </w:r>
          <w:r w:rsidRPr="00557D7C">
            <w:rPr>
              <w:rFonts w:cs="Times New Roman"/>
              <w:color w:val="808080"/>
              <w:sz w:val="18"/>
            </w:rPr>
            <w:fldChar w:fldCharType="begin"/>
          </w:r>
          <w:r w:rsidRPr="00557D7C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557D7C">
            <w:rPr>
              <w:rFonts w:cs="Times New Roman"/>
              <w:color w:val="808080"/>
              <w:sz w:val="18"/>
            </w:rPr>
            <w:fldChar w:fldCharType="separate"/>
          </w:r>
          <w:r w:rsidR="0095397F">
            <w:rPr>
              <w:rFonts w:cs="Times New Roman"/>
              <w:noProof/>
              <w:color w:val="808080"/>
              <w:sz w:val="18"/>
            </w:rPr>
            <w:t>46</w:t>
          </w:r>
          <w:r w:rsidRPr="00557D7C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652483AA" w14:textId="77777777" w:rsidR="00810833" w:rsidRPr="00557D7C" w:rsidRDefault="00810833" w:rsidP="00557D7C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0279"/>
      <w:gridCol w:w="5141"/>
    </w:tblGrid>
    <w:tr w:rsidR="00557D7C" w14:paraId="652483AE" w14:textId="77777777" w:rsidTr="00557D7C">
      <w:tc>
        <w:tcPr>
          <w:tcW w:w="3333" w:type="pct"/>
          <w:shd w:val="clear" w:color="auto" w:fill="auto"/>
        </w:tcPr>
        <w:p w14:paraId="652483AC" w14:textId="77777777" w:rsidR="00557D7C" w:rsidRPr="00557D7C" w:rsidRDefault="00557D7C" w:rsidP="00557D7C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557D7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652483AD" w14:textId="77777777" w:rsidR="00557D7C" w:rsidRPr="00557D7C" w:rsidRDefault="00557D7C" w:rsidP="00557D7C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557D7C">
            <w:rPr>
              <w:rFonts w:cs="Times New Roman"/>
              <w:color w:val="808080"/>
              <w:sz w:val="18"/>
            </w:rPr>
            <w:t xml:space="preserve">Страница </w:t>
          </w:r>
          <w:r w:rsidRPr="00557D7C">
            <w:rPr>
              <w:rFonts w:cs="Times New Roman"/>
              <w:color w:val="808080"/>
              <w:sz w:val="18"/>
            </w:rPr>
            <w:fldChar w:fldCharType="begin"/>
          </w:r>
          <w:r w:rsidRPr="00557D7C">
            <w:rPr>
              <w:rFonts w:cs="Times New Roman"/>
              <w:color w:val="808080"/>
              <w:sz w:val="18"/>
            </w:rPr>
            <w:instrText xml:space="preserve"> PAGE </w:instrText>
          </w:r>
          <w:r w:rsidRPr="00557D7C">
            <w:rPr>
              <w:rFonts w:cs="Times New Roman"/>
              <w:color w:val="808080"/>
              <w:sz w:val="18"/>
            </w:rPr>
            <w:fldChar w:fldCharType="separate"/>
          </w:r>
          <w:r w:rsidR="0095397F">
            <w:rPr>
              <w:rFonts w:cs="Times New Roman"/>
              <w:noProof/>
              <w:color w:val="808080"/>
              <w:sz w:val="18"/>
            </w:rPr>
            <w:t>4</w:t>
          </w:r>
          <w:r w:rsidRPr="00557D7C">
            <w:rPr>
              <w:rFonts w:cs="Times New Roman"/>
              <w:color w:val="808080"/>
              <w:sz w:val="18"/>
            </w:rPr>
            <w:fldChar w:fldCharType="end"/>
          </w:r>
          <w:r w:rsidRPr="00557D7C">
            <w:rPr>
              <w:rFonts w:cs="Times New Roman"/>
              <w:color w:val="808080"/>
              <w:sz w:val="18"/>
            </w:rPr>
            <w:t xml:space="preserve"> из </w:t>
          </w:r>
          <w:r w:rsidRPr="00557D7C">
            <w:rPr>
              <w:rFonts w:cs="Times New Roman"/>
              <w:color w:val="808080"/>
              <w:sz w:val="18"/>
            </w:rPr>
            <w:fldChar w:fldCharType="begin"/>
          </w:r>
          <w:r w:rsidRPr="00557D7C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557D7C">
            <w:rPr>
              <w:rFonts w:cs="Times New Roman"/>
              <w:color w:val="808080"/>
              <w:sz w:val="18"/>
            </w:rPr>
            <w:fldChar w:fldCharType="separate"/>
          </w:r>
          <w:r w:rsidR="0095397F">
            <w:rPr>
              <w:rFonts w:cs="Times New Roman"/>
              <w:noProof/>
              <w:color w:val="808080"/>
              <w:sz w:val="18"/>
            </w:rPr>
            <w:t>46</w:t>
          </w:r>
          <w:r w:rsidRPr="00557D7C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652483AF" w14:textId="77777777" w:rsidR="00810833" w:rsidRPr="00557D7C" w:rsidRDefault="00810833" w:rsidP="00557D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F275" w14:textId="77777777" w:rsidR="00A517EA" w:rsidRDefault="00A517EA" w:rsidP="00CF5840">
      <w:r>
        <w:separator/>
      </w:r>
    </w:p>
  </w:footnote>
  <w:footnote w:type="continuationSeparator" w:id="0">
    <w:p w14:paraId="24AB86C5" w14:textId="77777777" w:rsidR="00A517EA" w:rsidRDefault="00A517EA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8398" w14:textId="77777777" w:rsidR="00557D7C" w:rsidRDefault="00557D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8399" w14:textId="77777777" w:rsidR="00557D7C" w:rsidRPr="00557D7C" w:rsidRDefault="00557D7C" w:rsidP="00557D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839F" w14:textId="77777777" w:rsidR="00557D7C" w:rsidRDefault="00557D7C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83A4" w14:textId="77777777" w:rsidR="00810833" w:rsidRDefault="00810833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83A5" w14:textId="77777777" w:rsidR="006A65CC" w:rsidRPr="00557D7C" w:rsidRDefault="00000000" w:rsidP="00557D7C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83AB" w14:textId="77777777" w:rsidR="00810833" w:rsidRDefault="0081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62C0"/>
    <w:multiLevelType w:val="hybridMultilevel"/>
    <w:tmpl w:val="04BE6FD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B2E22"/>
    <w:multiLevelType w:val="multilevel"/>
    <w:tmpl w:val="1CD6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55BFB"/>
    <w:multiLevelType w:val="multilevel"/>
    <w:tmpl w:val="06B6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838D9"/>
    <w:multiLevelType w:val="hybridMultilevel"/>
    <w:tmpl w:val="0B7619D0"/>
    <w:lvl w:ilvl="0" w:tplc="5EBCD0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D3B75"/>
    <w:multiLevelType w:val="hybridMultilevel"/>
    <w:tmpl w:val="5A3C4B12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0C2404B3"/>
    <w:multiLevelType w:val="hybridMultilevel"/>
    <w:tmpl w:val="08305AAA"/>
    <w:lvl w:ilvl="0" w:tplc="A18E3C38">
      <w:start w:val="1"/>
      <w:numFmt w:val="bullet"/>
      <w:lvlText w:val=""/>
      <w:lvlJc w:val="left"/>
      <w:pPr>
        <w:ind w:left="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6" w15:restartNumberingAfterBreak="0">
    <w:nsid w:val="10BA5F3B"/>
    <w:multiLevelType w:val="hybridMultilevel"/>
    <w:tmpl w:val="6156A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F15565"/>
    <w:multiLevelType w:val="hybridMultilevel"/>
    <w:tmpl w:val="94F4EB24"/>
    <w:lvl w:ilvl="0" w:tplc="5EBCD0F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21310357"/>
    <w:multiLevelType w:val="hybridMultilevel"/>
    <w:tmpl w:val="7E7AB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330F"/>
    <w:multiLevelType w:val="multilevel"/>
    <w:tmpl w:val="03CC010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D7157B"/>
    <w:multiLevelType w:val="hybridMultilevel"/>
    <w:tmpl w:val="7E88C196"/>
    <w:lvl w:ilvl="0" w:tplc="B73AC48A">
      <w:start w:val="1"/>
      <w:numFmt w:val="decimal"/>
      <w:lvlText w:val="%1)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33201A7A"/>
    <w:multiLevelType w:val="hybridMultilevel"/>
    <w:tmpl w:val="6FF22174"/>
    <w:lvl w:ilvl="0" w:tplc="5EBC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10F4B"/>
    <w:multiLevelType w:val="hybridMultilevel"/>
    <w:tmpl w:val="545EF826"/>
    <w:lvl w:ilvl="0" w:tplc="7E5E70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92BFA"/>
    <w:multiLevelType w:val="multilevel"/>
    <w:tmpl w:val="9740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A7E04"/>
    <w:multiLevelType w:val="hybridMultilevel"/>
    <w:tmpl w:val="A3FC7EE8"/>
    <w:lvl w:ilvl="0" w:tplc="8D9C33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4E30C9"/>
    <w:multiLevelType w:val="hybridMultilevel"/>
    <w:tmpl w:val="A2422638"/>
    <w:lvl w:ilvl="0" w:tplc="A2EA5DEC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6753C"/>
    <w:multiLevelType w:val="hybridMultilevel"/>
    <w:tmpl w:val="E9B8C7EA"/>
    <w:lvl w:ilvl="0" w:tplc="BF409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341298"/>
    <w:multiLevelType w:val="multilevel"/>
    <w:tmpl w:val="2D32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194DED"/>
    <w:multiLevelType w:val="hybridMultilevel"/>
    <w:tmpl w:val="3F3409B8"/>
    <w:lvl w:ilvl="0" w:tplc="923EEE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A09F9"/>
    <w:multiLevelType w:val="hybridMultilevel"/>
    <w:tmpl w:val="7554B492"/>
    <w:lvl w:ilvl="0" w:tplc="A18E3C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74549F0"/>
    <w:multiLevelType w:val="hybridMultilevel"/>
    <w:tmpl w:val="83AE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81830"/>
    <w:multiLevelType w:val="hybridMultilevel"/>
    <w:tmpl w:val="2D627DAA"/>
    <w:lvl w:ilvl="0" w:tplc="5EBCD0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A70485B"/>
    <w:multiLevelType w:val="multilevel"/>
    <w:tmpl w:val="0D64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081D83"/>
    <w:multiLevelType w:val="hybridMultilevel"/>
    <w:tmpl w:val="56521716"/>
    <w:lvl w:ilvl="0" w:tplc="7F3CC0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706AC8"/>
    <w:multiLevelType w:val="hybridMultilevel"/>
    <w:tmpl w:val="9BCA15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24185"/>
    <w:multiLevelType w:val="hybridMultilevel"/>
    <w:tmpl w:val="ABD82E4C"/>
    <w:lvl w:ilvl="0" w:tplc="B73AC48A">
      <w:start w:val="1"/>
      <w:numFmt w:val="decimal"/>
      <w:lvlText w:val="%1)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614AC"/>
    <w:multiLevelType w:val="hybridMultilevel"/>
    <w:tmpl w:val="98464280"/>
    <w:lvl w:ilvl="0" w:tplc="8C4A99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1315CC"/>
    <w:multiLevelType w:val="hybridMultilevel"/>
    <w:tmpl w:val="C3F059DA"/>
    <w:lvl w:ilvl="0" w:tplc="B11646A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0A23D7B"/>
    <w:multiLevelType w:val="hybridMultilevel"/>
    <w:tmpl w:val="659C7DAA"/>
    <w:lvl w:ilvl="0" w:tplc="44B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4A2115"/>
    <w:multiLevelType w:val="hybridMultilevel"/>
    <w:tmpl w:val="3B5E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5611C"/>
    <w:multiLevelType w:val="multilevel"/>
    <w:tmpl w:val="84A2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850FC1"/>
    <w:multiLevelType w:val="multilevel"/>
    <w:tmpl w:val="195E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4001516">
    <w:abstractNumId w:val="11"/>
  </w:num>
  <w:num w:numId="2" w16cid:durableId="1926761826">
    <w:abstractNumId w:val="29"/>
  </w:num>
  <w:num w:numId="3" w16cid:durableId="120003129">
    <w:abstractNumId w:val="30"/>
  </w:num>
  <w:num w:numId="4" w16cid:durableId="1681858511">
    <w:abstractNumId w:val="3"/>
  </w:num>
  <w:num w:numId="5" w16cid:durableId="1264656019">
    <w:abstractNumId w:val="9"/>
  </w:num>
  <w:num w:numId="6" w16cid:durableId="1196696680">
    <w:abstractNumId w:val="7"/>
  </w:num>
  <w:num w:numId="7" w16cid:durableId="992830707">
    <w:abstractNumId w:val="14"/>
  </w:num>
  <w:num w:numId="8" w16cid:durableId="1877160053">
    <w:abstractNumId w:val="1"/>
  </w:num>
  <w:num w:numId="9" w16cid:durableId="679084986">
    <w:abstractNumId w:val="32"/>
  </w:num>
  <w:num w:numId="10" w16cid:durableId="1973443028">
    <w:abstractNumId w:val="18"/>
  </w:num>
  <w:num w:numId="11" w16cid:durableId="1500391264">
    <w:abstractNumId w:val="23"/>
  </w:num>
  <w:num w:numId="12" w16cid:durableId="1661762840">
    <w:abstractNumId w:val="13"/>
  </w:num>
  <w:num w:numId="13" w16cid:durableId="1410232450">
    <w:abstractNumId w:val="2"/>
  </w:num>
  <w:num w:numId="14" w16cid:durableId="394473171">
    <w:abstractNumId w:val="4"/>
  </w:num>
  <w:num w:numId="15" w16cid:durableId="1667782906">
    <w:abstractNumId w:val="10"/>
  </w:num>
  <w:num w:numId="16" w16cid:durableId="1284918760">
    <w:abstractNumId w:val="26"/>
  </w:num>
  <w:num w:numId="17" w16cid:durableId="716129523">
    <w:abstractNumId w:val="19"/>
  </w:num>
  <w:num w:numId="18" w16cid:durableId="331681768">
    <w:abstractNumId w:val="6"/>
  </w:num>
  <w:num w:numId="19" w16cid:durableId="1872257373">
    <w:abstractNumId w:val="31"/>
  </w:num>
  <w:num w:numId="20" w16cid:durableId="181288564">
    <w:abstractNumId w:val="24"/>
  </w:num>
  <w:num w:numId="21" w16cid:durableId="607086154">
    <w:abstractNumId w:val="12"/>
  </w:num>
  <w:num w:numId="22" w16cid:durableId="780539991">
    <w:abstractNumId w:val="22"/>
  </w:num>
  <w:num w:numId="23" w16cid:durableId="618561434">
    <w:abstractNumId w:val="16"/>
  </w:num>
  <w:num w:numId="24" w16cid:durableId="1154420236">
    <w:abstractNumId w:val="17"/>
  </w:num>
  <w:num w:numId="25" w16cid:durableId="516042897">
    <w:abstractNumId w:val="27"/>
  </w:num>
  <w:num w:numId="26" w16cid:durableId="1749493530">
    <w:abstractNumId w:val="0"/>
  </w:num>
  <w:num w:numId="27" w16cid:durableId="1888104257">
    <w:abstractNumId w:val="8"/>
  </w:num>
  <w:num w:numId="28" w16cid:durableId="935863592">
    <w:abstractNumId w:val="20"/>
  </w:num>
  <w:num w:numId="29" w16cid:durableId="478035748">
    <w:abstractNumId w:val="5"/>
  </w:num>
  <w:num w:numId="30" w16cid:durableId="1674457690">
    <w:abstractNumId w:val="21"/>
  </w:num>
  <w:num w:numId="31" w16cid:durableId="1546210905">
    <w:abstractNumId w:val="28"/>
  </w:num>
  <w:num w:numId="32" w16cid:durableId="1059134460">
    <w:abstractNumId w:val="25"/>
  </w:num>
  <w:num w:numId="33" w16cid:durableId="13281705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30"/>
    <w:rsid w:val="0000609F"/>
    <w:rsid w:val="00007DCA"/>
    <w:rsid w:val="000E2182"/>
    <w:rsid w:val="001247BE"/>
    <w:rsid w:val="001347C5"/>
    <w:rsid w:val="001707B3"/>
    <w:rsid w:val="001B6AAD"/>
    <w:rsid w:val="001C78DA"/>
    <w:rsid w:val="002306C4"/>
    <w:rsid w:val="00260038"/>
    <w:rsid w:val="002F30DD"/>
    <w:rsid w:val="002F6DDE"/>
    <w:rsid w:val="00305098"/>
    <w:rsid w:val="003246AA"/>
    <w:rsid w:val="003656CE"/>
    <w:rsid w:val="00381164"/>
    <w:rsid w:val="003A2DCC"/>
    <w:rsid w:val="003D1E8D"/>
    <w:rsid w:val="003D1ED5"/>
    <w:rsid w:val="003F43C8"/>
    <w:rsid w:val="003F65E2"/>
    <w:rsid w:val="0040656C"/>
    <w:rsid w:val="00470773"/>
    <w:rsid w:val="00487DAB"/>
    <w:rsid w:val="004B58AE"/>
    <w:rsid w:val="00525642"/>
    <w:rsid w:val="00547508"/>
    <w:rsid w:val="00557D7C"/>
    <w:rsid w:val="00570FBB"/>
    <w:rsid w:val="005862FB"/>
    <w:rsid w:val="005D0750"/>
    <w:rsid w:val="005D24BB"/>
    <w:rsid w:val="005D4AE9"/>
    <w:rsid w:val="005F2543"/>
    <w:rsid w:val="00604698"/>
    <w:rsid w:val="006157BF"/>
    <w:rsid w:val="00631ABE"/>
    <w:rsid w:val="00681496"/>
    <w:rsid w:val="007341B3"/>
    <w:rsid w:val="00737E26"/>
    <w:rsid w:val="00796C37"/>
    <w:rsid w:val="007A2062"/>
    <w:rsid w:val="00810833"/>
    <w:rsid w:val="008C1CB8"/>
    <w:rsid w:val="008C5C70"/>
    <w:rsid w:val="0095397F"/>
    <w:rsid w:val="00A477F4"/>
    <w:rsid w:val="00A517EA"/>
    <w:rsid w:val="00A53E8B"/>
    <w:rsid w:val="00A83D83"/>
    <w:rsid w:val="00AC44E0"/>
    <w:rsid w:val="00AF3A9D"/>
    <w:rsid w:val="00B41FCA"/>
    <w:rsid w:val="00B55589"/>
    <w:rsid w:val="00B90652"/>
    <w:rsid w:val="00BB1812"/>
    <w:rsid w:val="00BB38FE"/>
    <w:rsid w:val="00BD3826"/>
    <w:rsid w:val="00BE7C98"/>
    <w:rsid w:val="00C208D9"/>
    <w:rsid w:val="00C4062D"/>
    <w:rsid w:val="00CC1544"/>
    <w:rsid w:val="00CF5840"/>
    <w:rsid w:val="00D00EFB"/>
    <w:rsid w:val="00D06430"/>
    <w:rsid w:val="00D438D5"/>
    <w:rsid w:val="00D93F0C"/>
    <w:rsid w:val="00DB6572"/>
    <w:rsid w:val="00E12431"/>
    <w:rsid w:val="00E1407E"/>
    <w:rsid w:val="00E60BA3"/>
    <w:rsid w:val="00ED4516"/>
    <w:rsid w:val="00EF10A2"/>
    <w:rsid w:val="00F24227"/>
    <w:rsid w:val="00F31EB9"/>
    <w:rsid w:val="00F678CB"/>
    <w:rsid w:val="00F82D65"/>
    <w:rsid w:val="00FC6ECA"/>
    <w:rsid w:val="00F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47CBF"/>
  <w15:docId w15:val="{F6D635C4-3BC5-4662-A152-AD750380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D7C"/>
    <w:pPr>
      <w:keepNext/>
      <w:keepLines/>
      <w:widowControl w:val="0"/>
      <w:spacing w:before="4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paragraph" w:styleId="4">
    <w:name w:val="heading 4"/>
    <w:basedOn w:val="a"/>
    <w:link w:val="40"/>
    <w:uiPriority w:val="9"/>
    <w:qFormat/>
    <w:rsid w:val="00557D7C"/>
    <w:pPr>
      <w:spacing w:before="100" w:beforeAutospacing="1" w:after="100" w:afterAutospacing="1"/>
      <w:ind w:firstLine="0"/>
      <w:outlineLvl w:val="3"/>
    </w:pPr>
    <w:rPr>
      <w:rFonts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6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572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B657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B657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B6572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657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B6572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Default">
    <w:name w:val="Default"/>
    <w:rsid w:val="00557D7C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7D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557D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557D7C"/>
    <w:rPr>
      <w:rFonts w:ascii="Sylfaen" w:eastAsia="Sylfaen" w:hAnsi="Sylfaen" w:cs="Sylfae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7D7C"/>
    <w:pPr>
      <w:widowControl w:val="0"/>
      <w:shd w:val="clear" w:color="auto" w:fill="FFFFFF"/>
      <w:spacing w:before="540" w:line="288" w:lineRule="exact"/>
      <w:ind w:hanging="2100"/>
      <w:jc w:val="both"/>
    </w:pPr>
    <w:rPr>
      <w:rFonts w:ascii="Sylfaen" w:eastAsia="Sylfaen" w:hAnsi="Sylfaen" w:cs="Sylfaen"/>
      <w:sz w:val="22"/>
    </w:rPr>
  </w:style>
  <w:style w:type="character" w:styleId="af0">
    <w:name w:val="Strong"/>
    <w:basedOn w:val="a0"/>
    <w:uiPriority w:val="22"/>
    <w:qFormat/>
    <w:rsid w:val="00557D7C"/>
    <w:rPr>
      <w:b/>
      <w:bCs/>
    </w:rPr>
  </w:style>
  <w:style w:type="character" w:customStyle="1" w:styleId="3">
    <w:name w:val="Основной текст (3)_"/>
    <w:basedOn w:val="a0"/>
    <w:link w:val="30"/>
    <w:rsid w:val="00557D7C"/>
    <w:rPr>
      <w:rFonts w:ascii="Sylfaen" w:eastAsia="Sylfaen" w:hAnsi="Sylfaen" w:cs="Sylfaen"/>
      <w:spacing w:val="10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7D7C"/>
    <w:pPr>
      <w:widowControl w:val="0"/>
      <w:shd w:val="clear" w:color="auto" w:fill="FFFFFF"/>
      <w:spacing w:after="120" w:line="0" w:lineRule="atLeast"/>
      <w:ind w:firstLine="0"/>
    </w:pPr>
    <w:rPr>
      <w:rFonts w:ascii="Sylfaen" w:eastAsia="Sylfaen" w:hAnsi="Sylfaen" w:cs="Sylfaen"/>
      <w:spacing w:val="10"/>
      <w:sz w:val="17"/>
      <w:szCs w:val="17"/>
    </w:rPr>
  </w:style>
  <w:style w:type="paragraph" w:customStyle="1" w:styleId="graf">
    <w:name w:val="graf"/>
    <w:basedOn w:val="a"/>
    <w:rsid w:val="00557D7C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f1">
    <w:name w:val="Hyperlink"/>
    <w:rsid w:val="00557D7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57D7C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5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557D7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basedOn w:val="a0"/>
    <w:link w:val="11"/>
    <w:rsid w:val="00557D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4">
    <w:name w:val="Heading #4_"/>
    <w:basedOn w:val="a0"/>
    <w:link w:val="Heading40"/>
    <w:rsid w:val="00557D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57D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557D7C"/>
    <w:rPr>
      <w:rFonts w:ascii="Bookman Old Style" w:eastAsia="Bookman Old Style" w:hAnsi="Bookman Old Style" w:cs="Bookman Old Style"/>
      <w:sz w:val="27"/>
      <w:szCs w:val="27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557D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25ptItalicSpacing-1pt">
    <w:name w:val="Body text + 12;5 pt;Italic;Spacing -1 pt"/>
    <w:basedOn w:val="Bodytext"/>
    <w:rsid w:val="00557D7C"/>
    <w:rPr>
      <w:rFonts w:ascii="Times New Roman" w:eastAsia="Times New Roman" w:hAnsi="Times New Roman" w:cs="Times New Roman"/>
      <w:i/>
      <w:iCs/>
      <w:spacing w:val="-30"/>
      <w:sz w:val="25"/>
      <w:szCs w:val="25"/>
      <w:shd w:val="clear" w:color="auto" w:fill="FFFFFF"/>
    </w:rPr>
  </w:style>
  <w:style w:type="character" w:customStyle="1" w:styleId="Bodytext63ptItalic">
    <w:name w:val="Body text + 63 pt;Italic"/>
    <w:basedOn w:val="Bodytext"/>
    <w:rsid w:val="00557D7C"/>
    <w:rPr>
      <w:rFonts w:ascii="Times New Roman" w:eastAsia="Times New Roman" w:hAnsi="Times New Roman" w:cs="Times New Roman"/>
      <w:i/>
      <w:iCs/>
      <w:sz w:val="126"/>
      <w:szCs w:val="126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557D7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Bodytext24ptNotBoldItalic">
    <w:name w:val="Body text (2) + 4 pt;Not Bold;Italic"/>
    <w:basedOn w:val="Bodytext2"/>
    <w:rsid w:val="00557D7C"/>
    <w:rPr>
      <w:rFonts w:ascii="Times New Roman" w:eastAsia="Times New Roman" w:hAnsi="Times New Roman" w:cs="Times New Roman"/>
      <w:b/>
      <w:bCs/>
      <w:i/>
      <w:iCs/>
      <w:sz w:val="8"/>
      <w:szCs w:val="8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57D7C"/>
    <w:pPr>
      <w:shd w:val="clear" w:color="auto" w:fill="FFFFFF"/>
      <w:spacing w:before="960" w:after="180" w:line="457" w:lineRule="exact"/>
      <w:ind w:hanging="600"/>
      <w:jc w:val="center"/>
    </w:pPr>
    <w:rPr>
      <w:rFonts w:cs="Times New Roman"/>
      <w:sz w:val="27"/>
      <w:szCs w:val="27"/>
    </w:rPr>
  </w:style>
  <w:style w:type="paragraph" w:customStyle="1" w:styleId="Heading40">
    <w:name w:val="Heading #4"/>
    <w:basedOn w:val="a"/>
    <w:link w:val="Heading4"/>
    <w:rsid w:val="00557D7C"/>
    <w:pPr>
      <w:shd w:val="clear" w:color="auto" w:fill="FFFFFF"/>
      <w:spacing w:before="660" w:after="660" w:line="0" w:lineRule="atLeast"/>
      <w:ind w:firstLine="0"/>
      <w:jc w:val="center"/>
      <w:outlineLvl w:val="3"/>
    </w:pPr>
    <w:rPr>
      <w:rFonts w:cs="Times New Roman"/>
      <w:sz w:val="27"/>
      <w:szCs w:val="27"/>
    </w:rPr>
  </w:style>
  <w:style w:type="paragraph" w:customStyle="1" w:styleId="Bodytext20">
    <w:name w:val="Body text (2)"/>
    <w:basedOn w:val="a"/>
    <w:link w:val="Bodytext2"/>
    <w:rsid w:val="00557D7C"/>
    <w:pPr>
      <w:shd w:val="clear" w:color="auto" w:fill="FFFFFF"/>
      <w:spacing w:line="455" w:lineRule="exact"/>
      <w:ind w:firstLine="0"/>
      <w:jc w:val="right"/>
    </w:pPr>
    <w:rPr>
      <w:rFonts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557D7C"/>
    <w:pPr>
      <w:shd w:val="clear" w:color="auto" w:fill="FFFFFF"/>
      <w:spacing w:line="0" w:lineRule="atLeast"/>
      <w:ind w:firstLine="0"/>
    </w:pPr>
    <w:rPr>
      <w:rFonts w:ascii="Bookman Old Style" w:eastAsia="Bookman Old Style" w:hAnsi="Bookman Old Style" w:cs="Bookman Old Style"/>
      <w:sz w:val="27"/>
      <w:szCs w:val="27"/>
    </w:rPr>
  </w:style>
  <w:style w:type="paragraph" w:customStyle="1" w:styleId="Tablecaption0">
    <w:name w:val="Table caption"/>
    <w:basedOn w:val="a"/>
    <w:link w:val="Tablecaption"/>
    <w:rsid w:val="00557D7C"/>
    <w:pPr>
      <w:shd w:val="clear" w:color="auto" w:fill="FFFFFF"/>
      <w:spacing w:line="0" w:lineRule="atLeast"/>
      <w:ind w:firstLine="0"/>
    </w:pPr>
    <w:rPr>
      <w:rFonts w:cs="Times New Roman"/>
      <w:sz w:val="20"/>
      <w:szCs w:val="20"/>
    </w:rPr>
  </w:style>
  <w:style w:type="paragraph" w:customStyle="1" w:styleId="Bodytext50">
    <w:name w:val="Body text (5)"/>
    <w:basedOn w:val="a"/>
    <w:link w:val="Bodytext5"/>
    <w:rsid w:val="00557D7C"/>
    <w:pPr>
      <w:shd w:val="clear" w:color="auto" w:fill="FFFFFF"/>
      <w:spacing w:before="360" w:after="180" w:line="0" w:lineRule="atLeast"/>
      <w:ind w:firstLine="0"/>
    </w:pPr>
    <w:rPr>
      <w:rFonts w:cs="Times New Roman"/>
      <w:sz w:val="32"/>
      <w:szCs w:val="32"/>
    </w:rPr>
  </w:style>
  <w:style w:type="paragraph" w:styleId="af3">
    <w:name w:val="footnote text"/>
    <w:basedOn w:val="a"/>
    <w:link w:val="af4"/>
    <w:uiPriority w:val="99"/>
    <w:semiHidden/>
    <w:unhideWhenUsed/>
    <w:rsid w:val="00557D7C"/>
    <w:pPr>
      <w:widowControl w:val="0"/>
      <w:ind w:firstLine="0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557D7C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5">
    <w:name w:val="footnote reference"/>
    <w:basedOn w:val="a0"/>
    <w:uiPriority w:val="99"/>
    <w:semiHidden/>
    <w:unhideWhenUsed/>
    <w:rsid w:val="00557D7C"/>
    <w:rPr>
      <w:vertAlign w:val="superscript"/>
    </w:rPr>
  </w:style>
  <w:style w:type="character" w:customStyle="1" w:styleId="Bodytext11">
    <w:name w:val="Body text (11)_"/>
    <w:basedOn w:val="a0"/>
    <w:link w:val="Bodytext110"/>
    <w:rsid w:val="00557D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557D7C"/>
    <w:pPr>
      <w:shd w:val="clear" w:color="auto" w:fill="FFFFFF"/>
      <w:spacing w:line="0" w:lineRule="atLeast"/>
      <w:ind w:firstLine="0"/>
      <w:jc w:val="both"/>
    </w:pPr>
    <w:rPr>
      <w:rFonts w:cs="Times New Roman"/>
      <w:sz w:val="21"/>
      <w:szCs w:val="21"/>
    </w:rPr>
  </w:style>
  <w:style w:type="character" w:customStyle="1" w:styleId="af6">
    <w:name w:val="Колонтитул_"/>
    <w:basedOn w:val="a0"/>
    <w:link w:val="af7"/>
    <w:rsid w:val="00557D7C"/>
    <w:rPr>
      <w:rFonts w:ascii="Sylfaen" w:eastAsia="Sylfaen" w:hAnsi="Sylfaen" w:cs="Sylfaen"/>
      <w:b/>
      <w:bCs/>
      <w:shd w:val="clear" w:color="auto" w:fill="FFFFFF"/>
    </w:rPr>
  </w:style>
  <w:style w:type="paragraph" w:customStyle="1" w:styleId="af7">
    <w:name w:val="Колонтитул"/>
    <w:basedOn w:val="a"/>
    <w:link w:val="af6"/>
    <w:rsid w:val="00557D7C"/>
    <w:pPr>
      <w:widowControl w:val="0"/>
      <w:shd w:val="clear" w:color="auto" w:fill="FFFFFF"/>
      <w:spacing w:line="0" w:lineRule="atLeast"/>
      <w:ind w:firstLine="0"/>
    </w:pPr>
    <w:rPr>
      <w:rFonts w:ascii="Sylfaen" w:eastAsia="Sylfaen" w:hAnsi="Sylfaen" w:cs="Sylfaen"/>
      <w:b/>
      <w:bCs/>
      <w:sz w:val="22"/>
    </w:rPr>
  </w:style>
  <w:style w:type="paragraph" w:customStyle="1" w:styleId="af8">
    <w:name w:val="МОН основной"/>
    <w:basedOn w:val="a"/>
    <w:link w:val="af9"/>
    <w:rsid w:val="00557D7C"/>
    <w:pPr>
      <w:widowControl w:val="0"/>
      <w:autoSpaceDE w:val="0"/>
      <w:autoSpaceDN w:val="0"/>
      <w:adjustRightInd w:val="0"/>
      <w:spacing w:line="360" w:lineRule="auto"/>
      <w:jc w:val="both"/>
    </w:pPr>
    <w:rPr>
      <w:rFonts w:cs="Times New Roman"/>
      <w:szCs w:val="20"/>
      <w:lang w:eastAsia="ru-RU"/>
    </w:rPr>
  </w:style>
  <w:style w:type="character" w:customStyle="1" w:styleId="af9">
    <w:name w:val="МОН основной Знак"/>
    <w:link w:val="af8"/>
    <w:locked/>
    <w:rsid w:val="00557D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557D7C"/>
  </w:style>
  <w:style w:type="character" w:customStyle="1" w:styleId="Footnote">
    <w:name w:val="Footnote_"/>
    <w:basedOn w:val="a0"/>
    <w:link w:val="Footnote0"/>
    <w:rsid w:val="00557D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Footnote0">
    <w:name w:val="Footnote"/>
    <w:basedOn w:val="a"/>
    <w:link w:val="Footnote"/>
    <w:rsid w:val="00557D7C"/>
    <w:pPr>
      <w:shd w:val="clear" w:color="auto" w:fill="FFFFFF"/>
      <w:spacing w:line="0" w:lineRule="atLeast"/>
      <w:ind w:firstLine="0"/>
    </w:pPr>
    <w:rPr>
      <w:rFonts w:cs="Times New Roman"/>
      <w:sz w:val="20"/>
      <w:szCs w:val="20"/>
    </w:rPr>
  </w:style>
  <w:style w:type="paragraph" w:styleId="afa">
    <w:name w:val="Revision"/>
    <w:hidden/>
    <w:uiPriority w:val="99"/>
    <w:semiHidden/>
    <w:rsid w:val="00557D7C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://cpd.yaroslavl.ru:86/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2018-11-11T20:00:00+00:00</dateaddindb>
    <dateminusta xmlns="081b8c99-5a1b-4ba1-9a3e-0d0cea83319e" xsi:nil="true"/>
    <numik xmlns="af44e648-6311-40f1-ad37-1234555fd9ba">787</numik>
    <kind xmlns="e2080b48-eafa-461e-b501-38555d38caa1">79</kind>
    <num xmlns="af44e648-6311-40f1-ad37-1234555fd9ba">787</num>
    <beginactiondate xmlns="a853e5a8-fa1e-4dd3-a1b5-1604bfb35b05">2018-10-25T20:00:00+00:00</beginactiondate>
    <approvaldate xmlns="081b8c99-5a1b-4ba1-9a3e-0d0cea83319e">2018-10-25T20:00:00+00:00</approvaldate>
    <bigtitle xmlns="a853e5a8-fa1e-4dd3-a1b5-1604bfb35b05">О реализации мероприятия по внедрению целевой модели цифровой образовательной среды в образовательных организациях Ярославской области</bigtitle>
    <NMinusta xmlns="081b8c99-5a1b-4ba1-9a3e-0d0cea83319e" xsi:nil="true"/>
    <link xmlns="a853e5a8-fa1e-4dd3-a1b5-1604bfb35b05" xsi:nil="true"/>
    <islastredaction xmlns="081b8c99-5a1b-4ba1-9a3e-0d0cea83319e">false</islastredaction>
    <enddate xmlns="081b8c99-5a1b-4ba1-9a3e-0d0cea83319e" xsi:nil="true"/>
    <publication xmlns="081b8c99-5a1b-4ba1-9a3e-0d0cea83319e">«Документ-Регион» № 97 (1018) от 16 ноября 2018 г</publication>
    <redactiondate xmlns="081b8c99-5a1b-4ba1-9a3e-0d0cea83319e" xsi:nil="true"/>
    <status xmlns="5256eb8c-d5dd-498a-ad6f-7fa801666f9a">35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110</meaning>
    <lastredaction xmlns="a853e5a8-fa1e-4dd3-a1b5-1604bfb35b05">94706</lastredaction>
    <number xmlns="081b8c99-5a1b-4ba1-9a3e-0d0cea83319e">787-п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C64516CE-C510-4E60-9D22-9F9C4B996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1</TotalTime>
  <Pages>46</Pages>
  <Words>10342</Words>
  <Characters>58953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2018-10-22T10:59:00Z</cp:lastPrinted>
  <dcterms:created xsi:type="dcterms:W3CDTF">2023-07-11T08:54:00Z</dcterms:created>
  <dcterms:modified xsi:type="dcterms:W3CDTF">2023-07-11T08:54:00Z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реализации мероприятия по внедрению целевой модели цифровой образовательной среды в образовательных организациях Ярославской области</vt:lpwstr>
  </property>
  <property fmtid="{D5CDD505-2E9C-101B-9397-08002B2CF9AE}" pid="6" name="ContentTypeId">
    <vt:lpwstr>0x0101004652DC89D47FB74683366416A31888CB</vt:lpwstr>
  </property>
</Properties>
</file>