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4136"/>
        <w:gridCol w:w="571"/>
        <w:gridCol w:w="4648"/>
      </w:tblGrid>
      <w:tr w:rsidR="008F0A61" w:rsidTr="008F0A61">
        <w:trPr>
          <w:trHeight w:hRule="exact" w:val="482"/>
          <w:jc w:val="center"/>
        </w:trPr>
        <w:tc>
          <w:tcPr>
            <w:tcW w:w="2211" w:type="pct"/>
            <w:hideMark/>
          </w:tcPr>
          <w:p w:rsidR="008F0A61" w:rsidRDefault="008F0A61">
            <w:pPr>
              <w:jc w:val="center"/>
              <w:rPr>
                <w:b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10" cy="813435"/>
                  <wp:effectExtent l="0" t="0" r="2540" b="571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10" cy="813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5" w:type="pct"/>
          </w:tcPr>
          <w:p w:rsidR="008F0A61" w:rsidRDefault="008F0A61"/>
        </w:tc>
        <w:tc>
          <w:tcPr>
            <w:tcW w:w="2484" w:type="pct"/>
          </w:tcPr>
          <w:p w:rsidR="008F0A61" w:rsidRDefault="008F0A61"/>
        </w:tc>
      </w:tr>
      <w:tr w:rsidR="008F0A61" w:rsidTr="008F0A61">
        <w:trPr>
          <w:trHeight w:val="3662"/>
          <w:jc w:val="center"/>
        </w:trPr>
        <w:tc>
          <w:tcPr>
            <w:tcW w:w="2211" w:type="pct"/>
          </w:tcPr>
          <w:p w:rsidR="008F0A61" w:rsidRDefault="008F0A6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ДЕПАРТАМЕНТ ОБРАЗОВАНИЯ</w:t>
            </w:r>
          </w:p>
          <w:p w:rsidR="008F0A61" w:rsidRDefault="008F0A61">
            <w:pPr>
              <w:jc w:val="center"/>
              <w:rPr>
                <w:b/>
                <w:sz w:val="16"/>
              </w:rPr>
            </w:pPr>
            <w:r>
              <w:rPr>
                <w:b/>
                <w:sz w:val="22"/>
              </w:rPr>
              <w:t>ЯРОСЛАВСКОЙ ОБЛАСТИ</w:t>
            </w:r>
          </w:p>
          <w:p w:rsidR="008F0A61" w:rsidRDefault="008F0A61">
            <w:pPr>
              <w:ind w:hanging="18"/>
              <w:jc w:val="center"/>
              <w:rPr>
                <w:sz w:val="16"/>
                <w:szCs w:val="16"/>
              </w:rPr>
            </w:pPr>
          </w:p>
          <w:p w:rsidR="008F0A61" w:rsidRDefault="008F0A61">
            <w:pPr>
              <w:overflowPunct/>
              <w:autoSpaceDE/>
              <w:adjustRightInd/>
              <w:ind w:hanging="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Советская ул., д. </w:t>
            </w:r>
            <w:smartTag w:uri="urn:schemas-microsoft-com:office:smarttags" w:element="metricconverter">
              <w:smartTagPr>
                <w:attr w:name="ProductID" w:val="7, г"/>
              </w:smartTagPr>
              <w:r>
                <w:rPr>
                  <w:sz w:val="22"/>
                  <w:szCs w:val="22"/>
                </w:rPr>
                <w:t>7, г</w:t>
              </w:r>
            </w:smartTag>
            <w:r>
              <w:rPr>
                <w:sz w:val="22"/>
                <w:szCs w:val="22"/>
              </w:rPr>
              <w:t>. Ярославль, 150000</w:t>
            </w:r>
          </w:p>
          <w:p w:rsidR="008F0A61" w:rsidRDefault="008F0A61">
            <w:pPr>
              <w:overflowPunct/>
              <w:autoSpaceDE/>
              <w:adjustRightInd/>
              <w:ind w:hanging="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 (4852) 40-18-95</w:t>
            </w:r>
          </w:p>
          <w:p w:rsidR="008F0A61" w:rsidRDefault="008F0A61">
            <w:pPr>
              <w:overflowPunct/>
              <w:autoSpaceDE/>
              <w:adjustRightInd/>
              <w:ind w:hanging="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Факс (4852) 72-83-81</w:t>
            </w:r>
          </w:p>
          <w:p w:rsidR="008F0A61" w:rsidRDefault="008F0A61">
            <w:pPr>
              <w:overflowPunct/>
              <w:autoSpaceDE/>
              <w:adjustRightInd/>
              <w:ind w:hanging="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 xml:space="preserve">: </w:t>
            </w:r>
            <w:proofErr w:type="spellStart"/>
            <w:r>
              <w:rPr>
                <w:sz w:val="22"/>
                <w:szCs w:val="22"/>
                <w:lang w:val="en-US"/>
              </w:rPr>
              <w:t>dobr</w:t>
            </w:r>
            <w:proofErr w:type="spellEnd"/>
            <w:r>
              <w:rPr>
                <w:sz w:val="22"/>
                <w:szCs w:val="22"/>
              </w:rPr>
              <w:t>@</w:t>
            </w:r>
            <w:proofErr w:type="spellStart"/>
            <w:r>
              <w:rPr>
                <w:sz w:val="22"/>
                <w:szCs w:val="22"/>
                <w:lang w:val="en-US"/>
              </w:rPr>
              <w:t>yarregion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8F0A61" w:rsidRDefault="008F0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http</w:t>
            </w:r>
            <w:r>
              <w:rPr>
                <w:color w:val="000000"/>
                <w:sz w:val="22"/>
                <w:szCs w:val="22"/>
              </w:rPr>
              <w:t>://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yarregion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  <w:r>
              <w:rPr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depts</w:t>
            </w:r>
            <w:proofErr w:type="spellEnd"/>
            <w:r>
              <w:rPr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dobr</w:t>
            </w:r>
            <w:proofErr w:type="spellEnd"/>
          </w:p>
          <w:p w:rsidR="008F0A61" w:rsidRDefault="008F0A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ОКПО 00097608, ОГРН 1027600681195,</w:t>
            </w:r>
          </w:p>
          <w:p w:rsidR="008F0A61" w:rsidRDefault="008F0A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/ КПП 7604037302 / 760401001</w:t>
            </w:r>
          </w:p>
          <w:p w:rsidR="008F0A61" w:rsidRDefault="008F0A61">
            <w:pPr>
              <w:jc w:val="center"/>
              <w:rPr>
                <w:sz w:val="16"/>
              </w:rPr>
            </w:pPr>
          </w:p>
          <w:p w:rsidR="008F0A61" w:rsidRDefault="008F0A61">
            <w:pPr>
              <w:jc w:val="center"/>
              <w:rPr>
                <w:sz w:val="18"/>
              </w:rPr>
            </w:pPr>
            <w:bookmarkStart w:id="0" w:name="RegInfo"/>
            <w:r>
              <w:rPr>
                <w:sz w:val="18"/>
              </w:rPr>
              <w:t>__________________№______________</w:t>
            </w:r>
            <w:bookmarkEnd w:id="0"/>
          </w:p>
          <w:p w:rsidR="008F0A61" w:rsidRDefault="008F0A61">
            <w:pPr>
              <w:jc w:val="center"/>
              <w:rPr>
                <w:sz w:val="18"/>
              </w:rPr>
            </w:pPr>
          </w:p>
          <w:p w:rsidR="008F0A61" w:rsidRDefault="008F0A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№</w:t>
            </w:r>
            <w:r>
              <w:rPr>
                <w:sz w:val="18"/>
                <w:szCs w:val="18"/>
                <w:u w:val="single"/>
                <w:lang w:val="en-US"/>
              </w:rPr>
              <w:t xml:space="preserve">     </w:t>
            </w:r>
            <w:r w:rsidR="00CA618A" w:rsidRPr="00CA618A">
              <w:fldChar w:fldCharType="begin"/>
            </w:r>
            <w:r w:rsidR="0080280C">
              <w:instrText xml:space="preserve"> DOCPROPERTY "На №" \* MERGEFORMAT </w:instrText>
            </w:r>
            <w:r w:rsidR="00CA618A" w:rsidRPr="00CA618A">
              <w:fldChar w:fldCharType="end"/>
            </w:r>
            <w:r>
              <w:rPr>
                <w:sz w:val="18"/>
                <w:szCs w:val="18"/>
                <w:u w:val="single"/>
                <w:lang w:val="en-US"/>
              </w:rPr>
              <w:t>    </w:t>
            </w:r>
            <w:r>
              <w:rPr>
                <w:sz w:val="18"/>
                <w:szCs w:val="18"/>
              </w:rPr>
              <w:t>от</w:t>
            </w:r>
            <w:r>
              <w:rPr>
                <w:sz w:val="18"/>
                <w:szCs w:val="18"/>
                <w:u w:val="single"/>
                <w:lang w:val="en-US"/>
              </w:rPr>
              <w:t xml:space="preserve">     </w:t>
            </w:r>
            <w:r w:rsidR="00CA618A" w:rsidRPr="00CA618A">
              <w:fldChar w:fldCharType="begin"/>
            </w:r>
            <w:r w:rsidR="0080280C">
              <w:instrText xml:space="preserve"> DOCPROPERTY "от" \* MERGEFORMAT </w:instrText>
            </w:r>
            <w:r w:rsidR="00CA618A" w:rsidRPr="00CA618A">
              <w:fldChar w:fldCharType="end"/>
            </w:r>
            <w:r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05" w:type="pct"/>
          </w:tcPr>
          <w:p w:rsidR="008F0A61" w:rsidRDefault="008F0A61"/>
        </w:tc>
        <w:tc>
          <w:tcPr>
            <w:tcW w:w="2484" w:type="pct"/>
          </w:tcPr>
          <w:p w:rsidR="0082609E" w:rsidRPr="0082609E" w:rsidRDefault="0082609E" w:rsidP="0082609E">
            <w:pPr>
              <w:ind w:left="151"/>
              <w:textAlignment w:val="baseline"/>
              <w:rPr>
                <w:szCs w:val="28"/>
              </w:rPr>
            </w:pPr>
            <w:r w:rsidRPr="0082609E">
              <w:rPr>
                <w:szCs w:val="28"/>
              </w:rPr>
              <w:t>Руководителям органов местного самоуправления, осуществляющих управление в сфере образования</w:t>
            </w:r>
          </w:p>
          <w:p w:rsidR="0082609E" w:rsidRPr="0082609E" w:rsidRDefault="0082609E" w:rsidP="0082609E">
            <w:pPr>
              <w:ind w:left="151"/>
              <w:textAlignment w:val="baseline"/>
              <w:rPr>
                <w:szCs w:val="28"/>
              </w:rPr>
            </w:pPr>
          </w:p>
          <w:p w:rsidR="0082609E" w:rsidRDefault="0080280C" w:rsidP="0082609E">
            <w:pPr>
              <w:ind w:left="151"/>
              <w:textAlignment w:val="baseline"/>
              <w:rPr>
                <w:szCs w:val="28"/>
              </w:rPr>
            </w:pPr>
            <w:r w:rsidRPr="0080280C">
              <w:rPr>
                <w:szCs w:val="28"/>
              </w:rPr>
              <w:t xml:space="preserve">Руководителям </w:t>
            </w:r>
            <w:r>
              <w:rPr>
                <w:szCs w:val="28"/>
              </w:rPr>
              <w:t xml:space="preserve">государственных </w:t>
            </w:r>
            <w:r w:rsidRPr="0080280C">
              <w:rPr>
                <w:szCs w:val="28"/>
              </w:rPr>
              <w:t>общеобразовательных организаций, функционально подчинённых департаменту образования Ярославской области</w:t>
            </w:r>
          </w:p>
          <w:p w:rsidR="0080280C" w:rsidRDefault="0080280C" w:rsidP="0082609E">
            <w:pPr>
              <w:ind w:left="151"/>
              <w:textAlignment w:val="baseline"/>
              <w:rPr>
                <w:szCs w:val="28"/>
              </w:rPr>
            </w:pPr>
            <w:bookmarkStart w:id="1" w:name="_GoBack"/>
            <w:bookmarkEnd w:id="1"/>
          </w:p>
          <w:p w:rsidR="008F0A61" w:rsidRDefault="0082609E" w:rsidP="0082609E">
            <w:pPr>
              <w:ind w:left="151"/>
              <w:textAlignment w:val="baseline"/>
            </w:pPr>
            <w:r w:rsidRPr="0082609E">
              <w:rPr>
                <w:szCs w:val="28"/>
              </w:rPr>
              <w:t>(по списку рассылки)</w:t>
            </w:r>
          </w:p>
        </w:tc>
      </w:tr>
    </w:tbl>
    <w:p w:rsidR="0082609E" w:rsidRPr="0082609E" w:rsidRDefault="0082609E" w:rsidP="0082609E">
      <w:pPr>
        <w:textAlignment w:val="baseline"/>
        <w:rPr>
          <w:szCs w:val="28"/>
        </w:rPr>
      </w:pPr>
      <w:r w:rsidRPr="0082609E">
        <w:rPr>
          <w:szCs w:val="28"/>
        </w:rPr>
        <w:t xml:space="preserve">О видеоконференции </w:t>
      </w:r>
    </w:p>
    <w:p w:rsidR="0082609E" w:rsidRPr="0082609E" w:rsidRDefault="0082609E" w:rsidP="0082609E">
      <w:pPr>
        <w:textAlignment w:val="baseline"/>
        <w:rPr>
          <w:szCs w:val="28"/>
        </w:rPr>
      </w:pPr>
      <w:r w:rsidRPr="0082609E">
        <w:rPr>
          <w:szCs w:val="28"/>
        </w:rPr>
        <w:t xml:space="preserve">«Профессиональная навигация» </w:t>
      </w:r>
    </w:p>
    <w:p w:rsidR="0099429A" w:rsidRDefault="0099429A"/>
    <w:p w:rsidR="008F0A61" w:rsidRDefault="005A59E7" w:rsidP="008F0A61">
      <w:pPr>
        <w:jc w:val="center"/>
      </w:pPr>
      <w:r w:rsidRPr="005A59E7">
        <w:t>Уважаем</w:t>
      </w:r>
      <w:r w:rsidR="0082609E">
        <w:t>ые коллеги!</w:t>
      </w:r>
    </w:p>
    <w:p w:rsidR="00F8243E" w:rsidRDefault="00F8243E" w:rsidP="008F0A61">
      <w:pPr>
        <w:jc w:val="center"/>
      </w:pPr>
    </w:p>
    <w:p w:rsidR="0082609E" w:rsidRPr="0082609E" w:rsidRDefault="0082609E" w:rsidP="0082609E">
      <w:pPr>
        <w:ind w:firstLine="720"/>
        <w:jc w:val="both"/>
        <w:textAlignment w:val="baseline"/>
        <w:rPr>
          <w:szCs w:val="28"/>
        </w:rPr>
      </w:pPr>
      <w:r w:rsidRPr="0082609E">
        <w:rPr>
          <w:szCs w:val="28"/>
        </w:rPr>
        <w:t xml:space="preserve">С целью повышения доступности информации по выбору профессии, направления обучения, в феврале 2023 года состоится видеоконференция обучающихся 10-11 классов и родителей (законных представителей) «Профессиональная навигация» с представителями ведущих образовательных организаций высшего образования (далее – ОО ВО) Ярославской области, ГУ ЯО «Центр профессиональной ориентации и психологической поддержки «Ресурс» (далее – ГУ ЯО </w:t>
      </w:r>
      <w:proofErr w:type="spellStart"/>
      <w:r w:rsidRPr="0082609E">
        <w:rPr>
          <w:szCs w:val="28"/>
        </w:rPr>
        <w:t>ЦПОиПП</w:t>
      </w:r>
      <w:proofErr w:type="spellEnd"/>
      <w:r w:rsidRPr="0082609E">
        <w:rPr>
          <w:szCs w:val="28"/>
        </w:rPr>
        <w:t xml:space="preserve"> «Ресурс»).</w:t>
      </w:r>
    </w:p>
    <w:p w:rsidR="0082609E" w:rsidRPr="0082609E" w:rsidRDefault="0082609E" w:rsidP="0082609E">
      <w:pPr>
        <w:overflowPunct/>
        <w:autoSpaceDE/>
        <w:autoSpaceDN/>
        <w:adjustRightInd/>
        <w:ind w:firstLine="851"/>
        <w:jc w:val="both"/>
        <w:rPr>
          <w:szCs w:val="28"/>
        </w:rPr>
      </w:pPr>
      <w:r w:rsidRPr="0082609E">
        <w:rPr>
          <w:szCs w:val="28"/>
        </w:rPr>
        <w:t xml:space="preserve">Участники встречи смогут: </w:t>
      </w:r>
      <w:r w:rsidR="000B4720">
        <w:rPr>
          <w:szCs w:val="28"/>
        </w:rPr>
        <w:t>познакомиться с</w:t>
      </w:r>
      <w:r w:rsidRPr="0082609E">
        <w:rPr>
          <w:szCs w:val="28"/>
        </w:rPr>
        <w:t xml:space="preserve"> правила</w:t>
      </w:r>
      <w:r w:rsidR="000B4720">
        <w:rPr>
          <w:szCs w:val="28"/>
        </w:rPr>
        <w:t>ми</w:t>
      </w:r>
      <w:r w:rsidRPr="0082609E">
        <w:rPr>
          <w:szCs w:val="28"/>
        </w:rPr>
        <w:t xml:space="preserve"> выбора ОО ВО</w:t>
      </w:r>
      <w:r w:rsidR="00E11E1B" w:rsidRPr="00E11E1B">
        <w:rPr>
          <w:szCs w:val="28"/>
        </w:rPr>
        <w:t xml:space="preserve"> </w:t>
      </w:r>
      <w:r w:rsidRPr="0082609E">
        <w:rPr>
          <w:szCs w:val="28"/>
        </w:rPr>
        <w:t>для получения образования, узнать о порядке приема</w:t>
      </w:r>
      <w:r w:rsidR="00F8243E">
        <w:rPr>
          <w:szCs w:val="28"/>
        </w:rPr>
        <w:t xml:space="preserve">,особенностях обучения </w:t>
      </w:r>
      <w:r w:rsidRPr="0082609E">
        <w:rPr>
          <w:szCs w:val="28"/>
        </w:rPr>
        <w:t>в ОО ВО в 2023 году</w:t>
      </w:r>
      <w:r>
        <w:rPr>
          <w:szCs w:val="28"/>
        </w:rPr>
        <w:t>.</w:t>
      </w:r>
    </w:p>
    <w:p w:rsidR="0082609E" w:rsidRPr="0082609E" w:rsidRDefault="0082609E" w:rsidP="0082609E">
      <w:pPr>
        <w:suppressAutoHyphens/>
        <w:overflowPunct/>
        <w:autoSpaceDE/>
        <w:autoSpaceDN/>
        <w:adjustRightInd/>
        <w:ind w:firstLine="709"/>
        <w:jc w:val="both"/>
        <w:textAlignment w:val="baseline"/>
        <w:rPr>
          <w:szCs w:val="28"/>
        </w:rPr>
      </w:pPr>
      <w:r w:rsidRPr="0082609E">
        <w:rPr>
          <w:szCs w:val="28"/>
        </w:rPr>
        <w:t xml:space="preserve">Участие в видеоконференции образовательных организаций муниципальных районов и городских округов планируется на базе школ в соответствии с графиком (прилагается). </w:t>
      </w:r>
    </w:p>
    <w:p w:rsidR="0082609E" w:rsidRPr="0082609E" w:rsidRDefault="0082609E" w:rsidP="0082609E">
      <w:pPr>
        <w:suppressAutoHyphens/>
        <w:overflowPunct/>
        <w:autoSpaceDE/>
        <w:autoSpaceDN/>
        <w:adjustRightInd/>
        <w:ind w:firstLine="709"/>
        <w:jc w:val="both"/>
        <w:textAlignment w:val="baseline"/>
        <w:rPr>
          <w:szCs w:val="28"/>
        </w:rPr>
      </w:pPr>
      <w:r w:rsidRPr="0082609E">
        <w:rPr>
          <w:szCs w:val="28"/>
        </w:rPr>
        <w:t xml:space="preserve">Для участия в видеоконференции необходимо </w:t>
      </w:r>
      <w:r w:rsidRPr="004B76C7">
        <w:rPr>
          <w:szCs w:val="28"/>
        </w:rPr>
        <w:t>до 15 февраля</w:t>
      </w:r>
      <w:r w:rsidRPr="0082609E">
        <w:rPr>
          <w:szCs w:val="28"/>
        </w:rPr>
        <w:t xml:space="preserve"> зарегистрироваться на сайте ГУ ЯО </w:t>
      </w:r>
      <w:proofErr w:type="spellStart"/>
      <w:r w:rsidRPr="0082609E">
        <w:rPr>
          <w:szCs w:val="28"/>
        </w:rPr>
        <w:t>ЦПОиПП</w:t>
      </w:r>
      <w:proofErr w:type="spellEnd"/>
      <w:r w:rsidRPr="0082609E">
        <w:rPr>
          <w:szCs w:val="28"/>
        </w:rPr>
        <w:t xml:space="preserve"> «Ресурс» </w:t>
      </w:r>
      <w:proofErr w:type="spellStart"/>
      <w:r w:rsidRPr="0082609E">
        <w:rPr>
          <w:szCs w:val="28"/>
          <w:lang w:val="en-US"/>
        </w:rPr>
        <w:t>resurs</w:t>
      </w:r>
      <w:proofErr w:type="spellEnd"/>
      <w:r w:rsidRPr="0082609E">
        <w:rPr>
          <w:szCs w:val="28"/>
        </w:rPr>
        <w:t>-</w:t>
      </w:r>
      <w:proofErr w:type="spellStart"/>
      <w:r w:rsidRPr="0082609E">
        <w:rPr>
          <w:szCs w:val="28"/>
          <w:lang w:val="en-US"/>
        </w:rPr>
        <w:t>yar</w:t>
      </w:r>
      <w:proofErr w:type="spellEnd"/>
      <w:r w:rsidRPr="0082609E">
        <w:rPr>
          <w:szCs w:val="28"/>
        </w:rPr>
        <w:t>.</w:t>
      </w:r>
      <w:proofErr w:type="spellStart"/>
      <w:r w:rsidRPr="0082609E">
        <w:rPr>
          <w:szCs w:val="28"/>
          <w:lang w:val="en-US"/>
        </w:rPr>
        <w:t>ru</w:t>
      </w:r>
      <w:proofErr w:type="spellEnd"/>
      <w:r w:rsidRPr="0082609E">
        <w:rPr>
          <w:szCs w:val="28"/>
        </w:rPr>
        <w:t xml:space="preserve"> в разделе «Профориентация»/«Профориентационные мероприятия»/ «Профессиональ-ная навигация». После регистрации на электронную почту будет направлена ссылка. Для подключения к видеоконференции необходимо пройти по полученной ссылке в день конференции.</w:t>
      </w:r>
    </w:p>
    <w:p w:rsidR="0082609E" w:rsidRPr="0082609E" w:rsidRDefault="0082609E" w:rsidP="0082609E">
      <w:pPr>
        <w:suppressAutoHyphens/>
        <w:overflowPunct/>
        <w:autoSpaceDE/>
        <w:autoSpaceDN/>
        <w:adjustRightInd/>
        <w:ind w:firstLine="709"/>
        <w:jc w:val="both"/>
        <w:textAlignment w:val="baseline"/>
        <w:rPr>
          <w:szCs w:val="28"/>
        </w:rPr>
      </w:pPr>
      <w:r w:rsidRPr="0082609E">
        <w:rPr>
          <w:szCs w:val="28"/>
        </w:rPr>
        <w:t xml:space="preserve">Видеозапись конференции будет выставлена на сайте ГУ ЯО </w:t>
      </w:r>
      <w:proofErr w:type="spellStart"/>
      <w:r w:rsidRPr="0082609E">
        <w:rPr>
          <w:szCs w:val="28"/>
        </w:rPr>
        <w:t>ЦПОиПП</w:t>
      </w:r>
      <w:proofErr w:type="spellEnd"/>
      <w:r w:rsidRPr="0082609E">
        <w:rPr>
          <w:szCs w:val="28"/>
        </w:rPr>
        <w:t xml:space="preserve"> «Ресурс» (раздел «Профориентация»/«</w:t>
      </w:r>
      <w:proofErr w:type="spellStart"/>
      <w:r w:rsidRPr="0082609E">
        <w:rPr>
          <w:szCs w:val="28"/>
        </w:rPr>
        <w:t>Профориентационные</w:t>
      </w:r>
      <w:proofErr w:type="spellEnd"/>
      <w:r w:rsidRPr="0082609E">
        <w:rPr>
          <w:szCs w:val="28"/>
        </w:rPr>
        <w:t xml:space="preserve"> мероприятия»/«Профессиональная навигация».).</w:t>
      </w:r>
    </w:p>
    <w:p w:rsidR="0082609E" w:rsidRDefault="0082609E" w:rsidP="0082609E">
      <w:pPr>
        <w:suppressAutoHyphens/>
        <w:overflowPunct/>
        <w:autoSpaceDE/>
        <w:autoSpaceDN/>
        <w:adjustRightInd/>
        <w:ind w:firstLine="709"/>
        <w:jc w:val="both"/>
        <w:textAlignment w:val="baseline"/>
        <w:rPr>
          <w:szCs w:val="28"/>
        </w:rPr>
      </w:pPr>
      <w:r w:rsidRPr="0082609E">
        <w:rPr>
          <w:szCs w:val="28"/>
        </w:rPr>
        <w:t>Контактная информация: (4852) 72-95-00</w:t>
      </w:r>
    </w:p>
    <w:p w:rsidR="00F8243E" w:rsidRPr="0082609E" w:rsidRDefault="00F568F1" w:rsidP="0082609E">
      <w:pPr>
        <w:suppressAutoHyphens/>
        <w:overflowPunct/>
        <w:autoSpaceDE/>
        <w:autoSpaceDN/>
        <w:adjustRightInd/>
        <w:ind w:firstLine="709"/>
        <w:jc w:val="both"/>
        <w:textAlignment w:val="baseline"/>
        <w:rPr>
          <w:szCs w:val="28"/>
        </w:rPr>
      </w:pPr>
      <w:r w:rsidRPr="00F568F1">
        <w:rPr>
          <w:szCs w:val="28"/>
        </w:rPr>
        <w:t>Просим руководителей органов местного самоуправления, осуществляющих управление в сфере образования, довести информацию до руководителей общеобразовательных организаций</w:t>
      </w:r>
      <w:r>
        <w:rPr>
          <w:szCs w:val="28"/>
        </w:rPr>
        <w:t>.</w:t>
      </w:r>
    </w:p>
    <w:p w:rsidR="00F568F1" w:rsidRDefault="00F568F1" w:rsidP="00F568F1">
      <w:pPr>
        <w:suppressAutoHyphens/>
        <w:overflowPunct/>
        <w:autoSpaceDE/>
        <w:autoSpaceDN/>
        <w:adjustRightInd/>
        <w:jc w:val="both"/>
        <w:textAlignment w:val="baseline"/>
        <w:rPr>
          <w:szCs w:val="28"/>
        </w:rPr>
      </w:pPr>
    </w:p>
    <w:p w:rsidR="0082609E" w:rsidRPr="0082609E" w:rsidRDefault="0082609E" w:rsidP="00F568F1">
      <w:pPr>
        <w:suppressAutoHyphens/>
        <w:overflowPunct/>
        <w:autoSpaceDE/>
        <w:autoSpaceDN/>
        <w:adjustRightInd/>
        <w:jc w:val="both"/>
        <w:textAlignment w:val="baseline"/>
        <w:rPr>
          <w:szCs w:val="28"/>
        </w:rPr>
      </w:pPr>
      <w:r w:rsidRPr="0082609E">
        <w:rPr>
          <w:szCs w:val="28"/>
        </w:rPr>
        <w:lastRenderedPageBreak/>
        <w:t>Приложение: на 1 л. в 1 экз.</w:t>
      </w:r>
    </w:p>
    <w:p w:rsidR="005A59E7" w:rsidRDefault="005A59E7" w:rsidP="008F0A61">
      <w:pPr>
        <w:ind w:firstLine="709"/>
        <w:jc w:val="both"/>
        <w:rPr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676"/>
        <w:gridCol w:w="4679"/>
      </w:tblGrid>
      <w:tr w:rsidR="00DC5FBA" w:rsidRPr="00DC5FBA" w:rsidTr="0082609E">
        <w:trPr>
          <w:trHeight w:val="399"/>
        </w:trPr>
        <w:tc>
          <w:tcPr>
            <w:tcW w:w="4676" w:type="dxa"/>
          </w:tcPr>
          <w:p w:rsidR="00D36EA6" w:rsidRPr="002F23D6" w:rsidRDefault="002F23D6" w:rsidP="00DC5FBA">
            <w:pPr>
              <w:textAlignment w:val="baseline"/>
              <w:rPr>
                <w:szCs w:val="28"/>
              </w:rPr>
            </w:pPr>
            <w:r w:rsidRPr="002F23D6">
              <w:rPr>
                <w:szCs w:val="28"/>
              </w:rPr>
              <w:t xml:space="preserve">Заместитель директора департамента - начальник отдела развития профессионального образования и дополнительного профессионального образования </w:t>
            </w:r>
          </w:p>
          <w:p w:rsidR="00DC5FBA" w:rsidRPr="000E2C71" w:rsidRDefault="00DC5FBA" w:rsidP="00D36EA6">
            <w:pPr>
              <w:textAlignment w:val="baseline"/>
              <w:rPr>
                <w:szCs w:val="28"/>
              </w:rPr>
            </w:pPr>
          </w:p>
        </w:tc>
        <w:tc>
          <w:tcPr>
            <w:tcW w:w="4679" w:type="dxa"/>
          </w:tcPr>
          <w:p w:rsidR="00B95727" w:rsidRDefault="00B95727" w:rsidP="005A59E7">
            <w:pPr>
              <w:jc w:val="right"/>
              <w:textAlignment w:val="baseline"/>
            </w:pPr>
          </w:p>
          <w:p w:rsidR="00B95727" w:rsidRDefault="00B95727" w:rsidP="005A59E7">
            <w:pPr>
              <w:jc w:val="right"/>
              <w:textAlignment w:val="baseline"/>
            </w:pPr>
          </w:p>
          <w:p w:rsidR="00B95727" w:rsidRDefault="00B95727" w:rsidP="005A59E7">
            <w:pPr>
              <w:jc w:val="right"/>
              <w:textAlignment w:val="baseline"/>
            </w:pPr>
          </w:p>
          <w:p w:rsidR="00B95727" w:rsidRDefault="00B95727" w:rsidP="005A59E7">
            <w:pPr>
              <w:jc w:val="right"/>
              <w:textAlignment w:val="baseline"/>
            </w:pPr>
          </w:p>
          <w:p w:rsidR="002F23D6" w:rsidRDefault="00B95727" w:rsidP="005A59E7">
            <w:pPr>
              <w:jc w:val="right"/>
              <w:textAlignment w:val="baseline"/>
            </w:pPr>
            <w:r w:rsidRPr="005A59E7">
              <w:t>А.Н. Гудков</w:t>
            </w:r>
          </w:p>
          <w:p w:rsidR="00DC5FBA" w:rsidRPr="007B4EFD" w:rsidRDefault="00DC5FBA" w:rsidP="005A59E7">
            <w:pPr>
              <w:jc w:val="right"/>
              <w:textAlignment w:val="baseline"/>
              <w:rPr>
                <w:szCs w:val="28"/>
              </w:rPr>
            </w:pPr>
          </w:p>
        </w:tc>
      </w:tr>
    </w:tbl>
    <w:p w:rsidR="00F8243E" w:rsidRDefault="00F8243E" w:rsidP="005A59E7">
      <w:pPr>
        <w:jc w:val="both"/>
        <w:textAlignment w:val="baseline"/>
        <w:rPr>
          <w:sz w:val="22"/>
          <w:szCs w:val="22"/>
        </w:rPr>
      </w:pPr>
      <w:bookmarkStart w:id="2" w:name="DigSignature"/>
      <w:bookmarkEnd w:id="2"/>
    </w:p>
    <w:p w:rsidR="005A59E7" w:rsidRPr="005A59E7" w:rsidRDefault="005A59E7" w:rsidP="005A59E7">
      <w:pPr>
        <w:jc w:val="both"/>
        <w:textAlignment w:val="baseline"/>
        <w:rPr>
          <w:sz w:val="22"/>
          <w:szCs w:val="22"/>
        </w:rPr>
      </w:pPr>
      <w:r w:rsidRPr="005A59E7">
        <w:rPr>
          <w:sz w:val="22"/>
          <w:szCs w:val="22"/>
        </w:rPr>
        <w:t xml:space="preserve">Кузнецова Ирина Вениаминовна </w:t>
      </w:r>
    </w:p>
    <w:p w:rsidR="00D36EA6" w:rsidRPr="007104E7" w:rsidRDefault="005A59E7" w:rsidP="005A59E7">
      <w:pPr>
        <w:jc w:val="both"/>
        <w:textAlignment w:val="baseline"/>
        <w:rPr>
          <w:sz w:val="22"/>
          <w:szCs w:val="22"/>
        </w:rPr>
      </w:pPr>
      <w:r w:rsidRPr="005A59E7">
        <w:rPr>
          <w:sz w:val="22"/>
          <w:szCs w:val="22"/>
        </w:rPr>
        <w:t>(4852) 72-74-</w:t>
      </w:r>
      <w:r>
        <w:rPr>
          <w:sz w:val="22"/>
          <w:szCs w:val="22"/>
        </w:rPr>
        <w:t>39</w:t>
      </w:r>
    </w:p>
    <w:p w:rsidR="002F23D6" w:rsidRDefault="002F23D6" w:rsidP="004B76C7">
      <w:pPr>
        <w:suppressAutoHyphens/>
        <w:overflowPunct/>
        <w:autoSpaceDE/>
        <w:autoSpaceDN/>
        <w:adjustRightInd/>
        <w:jc w:val="right"/>
        <w:textAlignment w:val="baseline"/>
        <w:rPr>
          <w:kern w:val="1"/>
          <w:szCs w:val="28"/>
          <w:lang w:eastAsia="zh-CN"/>
        </w:rPr>
      </w:pPr>
    </w:p>
    <w:p w:rsidR="002F23D6" w:rsidRDefault="002F23D6" w:rsidP="004B76C7">
      <w:pPr>
        <w:suppressAutoHyphens/>
        <w:overflowPunct/>
        <w:autoSpaceDE/>
        <w:autoSpaceDN/>
        <w:adjustRightInd/>
        <w:jc w:val="right"/>
        <w:textAlignment w:val="baseline"/>
        <w:rPr>
          <w:kern w:val="1"/>
          <w:szCs w:val="28"/>
          <w:lang w:eastAsia="zh-CN"/>
        </w:rPr>
      </w:pPr>
    </w:p>
    <w:p w:rsidR="002F23D6" w:rsidRDefault="002F23D6" w:rsidP="004B76C7">
      <w:pPr>
        <w:suppressAutoHyphens/>
        <w:overflowPunct/>
        <w:autoSpaceDE/>
        <w:autoSpaceDN/>
        <w:adjustRightInd/>
        <w:jc w:val="right"/>
        <w:textAlignment w:val="baseline"/>
        <w:rPr>
          <w:kern w:val="1"/>
          <w:szCs w:val="28"/>
          <w:lang w:eastAsia="zh-CN"/>
        </w:rPr>
      </w:pPr>
    </w:p>
    <w:p w:rsidR="002F23D6" w:rsidRDefault="002F23D6" w:rsidP="004B76C7">
      <w:pPr>
        <w:suppressAutoHyphens/>
        <w:overflowPunct/>
        <w:autoSpaceDE/>
        <w:autoSpaceDN/>
        <w:adjustRightInd/>
        <w:jc w:val="right"/>
        <w:textAlignment w:val="baseline"/>
        <w:rPr>
          <w:kern w:val="1"/>
          <w:szCs w:val="28"/>
          <w:lang w:eastAsia="zh-CN"/>
        </w:rPr>
      </w:pPr>
    </w:p>
    <w:p w:rsidR="002F23D6" w:rsidRDefault="002F23D6" w:rsidP="004B76C7">
      <w:pPr>
        <w:suppressAutoHyphens/>
        <w:overflowPunct/>
        <w:autoSpaceDE/>
        <w:autoSpaceDN/>
        <w:adjustRightInd/>
        <w:jc w:val="right"/>
        <w:textAlignment w:val="baseline"/>
        <w:rPr>
          <w:kern w:val="1"/>
          <w:szCs w:val="28"/>
          <w:lang w:eastAsia="zh-CN"/>
        </w:rPr>
      </w:pPr>
    </w:p>
    <w:p w:rsidR="002F23D6" w:rsidRDefault="002F23D6" w:rsidP="004B76C7">
      <w:pPr>
        <w:suppressAutoHyphens/>
        <w:overflowPunct/>
        <w:autoSpaceDE/>
        <w:autoSpaceDN/>
        <w:adjustRightInd/>
        <w:jc w:val="right"/>
        <w:textAlignment w:val="baseline"/>
        <w:rPr>
          <w:kern w:val="1"/>
          <w:szCs w:val="28"/>
          <w:lang w:eastAsia="zh-CN"/>
        </w:rPr>
      </w:pPr>
    </w:p>
    <w:p w:rsidR="002F23D6" w:rsidRDefault="002F23D6" w:rsidP="004B76C7">
      <w:pPr>
        <w:suppressAutoHyphens/>
        <w:overflowPunct/>
        <w:autoSpaceDE/>
        <w:autoSpaceDN/>
        <w:adjustRightInd/>
        <w:jc w:val="right"/>
        <w:textAlignment w:val="baseline"/>
        <w:rPr>
          <w:kern w:val="1"/>
          <w:szCs w:val="28"/>
          <w:lang w:eastAsia="zh-CN"/>
        </w:rPr>
      </w:pPr>
    </w:p>
    <w:p w:rsidR="002F23D6" w:rsidRDefault="002F23D6" w:rsidP="004B76C7">
      <w:pPr>
        <w:suppressAutoHyphens/>
        <w:overflowPunct/>
        <w:autoSpaceDE/>
        <w:autoSpaceDN/>
        <w:adjustRightInd/>
        <w:jc w:val="right"/>
        <w:textAlignment w:val="baseline"/>
        <w:rPr>
          <w:kern w:val="1"/>
          <w:szCs w:val="28"/>
          <w:lang w:eastAsia="zh-CN"/>
        </w:rPr>
      </w:pPr>
    </w:p>
    <w:p w:rsidR="002F23D6" w:rsidRDefault="002F23D6" w:rsidP="004B76C7">
      <w:pPr>
        <w:suppressAutoHyphens/>
        <w:overflowPunct/>
        <w:autoSpaceDE/>
        <w:autoSpaceDN/>
        <w:adjustRightInd/>
        <w:jc w:val="right"/>
        <w:textAlignment w:val="baseline"/>
        <w:rPr>
          <w:kern w:val="1"/>
          <w:szCs w:val="28"/>
          <w:lang w:eastAsia="zh-CN"/>
        </w:rPr>
      </w:pPr>
    </w:p>
    <w:p w:rsidR="002F23D6" w:rsidRDefault="002F23D6" w:rsidP="004B76C7">
      <w:pPr>
        <w:suppressAutoHyphens/>
        <w:overflowPunct/>
        <w:autoSpaceDE/>
        <w:autoSpaceDN/>
        <w:adjustRightInd/>
        <w:jc w:val="right"/>
        <w:textAlignment w:val="baseline"/>
        <w:rPr>
          <w:kern w:val="1"/>
          <w:szCs w:val="28"/>
          <w:lang w:eastAsia="zh-CN"/>
        </w:rPr>
      </w:pPr>
    </w:p>
    <w:p w:rsidR="002F23D6" w:rsidRDefault="002F23D6" w:rsidP="004B76C7">
      <w:pPr>
        <w:suppressAutoHyphens/>
        <w:overflowPunct/>
        <w:autoSpaceDE/>
        <w:autoSpaceDN/>
        <w:adjustRightInd/>
        <w:jc w:val="right"/>
        <w:textAlignment w:val="baseline"/>
        <w:rPr>
          <w:kern w:val="1"/>
          <w:szCs w:val="28"/>
          <w:lang w:eastAsia="zh-CN"/>
        </w:rPr>
      </w:pPr>
    </w:p>
    <w:p w:rsidR="002F23D6" w:rsidRDefault="002F23D6" w:rsidP="004B76C7">
      <w:pPr>
        <w:suppressAutoHyphens/>
        <w:overflowPunct/>
        <w:autoSpaceDE/>
        <w:autoSpaceDN/>
        <w:adjustRightInd/>
        <w:jc w:val="right"/>
        <w:textAlignment w:val="baseline"/>
        <w:rPr>
          <w:kern w:val="1"/>
          <w:szCs w:val="28"/>
          <w:lang w:eastAsia="zh-CN"/>
        </w:rPr>
      </w:pPr>
    </w:p>
    <w:p w:rsidR="002F23D6" w:rsidRDefault="002F23D6" w:rsidP="004B76C7">
      <w:pPr>
        <w:suppressAutoHyphens/>
        <w:overflowPunct/>
        <w:autoSpaceDE/>
        <w:autoSpaceDN/>
        <w:adjustRightInd/>
        <w:jc w:val="right"/>
        <w:textAlignment w:val="baseline"/>
        <w:rPr>
          <w:kern w:val="1"/>
          <w:szCs w:val="28"/>
          <w:lang w:eastAsia="zh-CN"/>
        </w:rPr>
      </w:pPr>
    </w:p>
    <w:p w:rsidR="002F23D6" w:rsidRDefault="002F23D6" w:rsidP="004B76C7">
      <w:pPr>
        <w:suppressAutoHyphens/>
        <w:overflowPunct/>
        <w:autoSpaceDE/>
        <w:autoSpaceDN/>
        <w:adjustRightInd/>
        <w:jc w:val="right"/>
        <w:textAlignment w:val="baseline"/>
        <w:rPr>
          <w:kern w:val="1"/>
          <w:szCs w:val="28"/>
          <w:lang w:eastAsia="zh-CN"/>
        </w:rPr>
      </w:pPr>
    </w:p>
    <w:p w:rsidR="002F23D6" w:rsidRDefault="002F23D6" w:rsidP="004B76C7">
      <w:pPr>
        <w:suppressAutoHyphens/>
        <w:overflowPunct/>
        <w:autoSpaceDE/>
        <w:autoSpaceDN/>
        <w:adjustRightInd/>
        <w:jc w:val="right"/>
        <w:textAlignment w:val="baseline"/>
        <w:rPr>
          <w:kern w:val="1"/>
          <w:szCs w:val="28"/>
          <w:lang w:eastAsia="zh-CN"/>
        </w:rPr>
      </w:pPr>
    </w:p>
    <w:p w:rsidR="002F23D6" w:rsidRDefault="002F23D6" w:rsidP="004B76C7">
      <w:pPr>
        <w:suppressAutoHyphens/>
        <w:overflowPunct/>
        <w:autoSpaceDE/>
        <w:autoSpaceDN/>
        <w:adjustRightInd/>
        <w:jc w:val="right"/>
        <w:textAlignment w:val="baseline"/>
        <w:rPr>
          <w:kern w:val="1"/>
          <w:szCs w:val="28"/>
          <w:lang w:eastAsia="zh-CN"/>
        </w:rPr>
      </w:pPr>
    </w:p>
    <w:p w:rsidR="002F23D6" w:rsidRDefault="002F23D6" w:rsidP="004B76C7">
      <w:pPr>
        <w:suppressAutoHyphens/>
        <w:overflowPunct/>
        <w:autoSpaceDE/>
        <w:autoSpaceDN/>
        <w:adjustRightInd/>
        <w:jc w:val="right"/>
        <w:textAlignment w:val="baseline"/>
        <w:rPr>
          <w:kern w:val="1"/>
          <w:szCs w:val="28"/>
          <w:lang w:eastAsia="zh-CN"/>
        </w:rPr>
      </w:pPr>
    </w:p>
    <w:p w:rsidR="002F23D6" w:rsidRDefault="002F23D6" w:rsidP="004B76C7">
      <w:pPr>
        <w:suppressAutoHyphens/>
        <w:overflowPunct/>
        <w:autoSpaceDE/>
        <w:autoSpaceDN/>
        <w:adjustRightInd/>
        <w:jc w:val="right"/>
        <w:textAlignment w:val="baseline"/>
        <w:rPr>
          <w:kern w:val="1"/>
          <w:szCs w:val="28"/>
          <w:lang w:eastAsia="zh-CN"/>
        </w:rPr>
      </w:pPr>
    </w:p>
    <w:p w:rsidR="002F23D6" w:rsidRDefault="002F23D6" w:rsidP="004B76C7">
      <w:pPr>
        <w:suppressAutoHyphens/>
        <w:overflowPunct/>
        <w:autoSpaceDE/>
        <w:autoSpaceDN/>
        <w:adjustRightInd/>
        <w:jc w:val="right"/>
        <w:textAlignment w:val="baseline"/>
        <w:rPr>
          <w:kern w:val="1"/>
          <w:szCs w:val="28"/>
          <w:lang w:eastAsia="zh-CN"/>
        </w:rPr>
      </w:pPr>
    </w:p>
    <w:p w:rsidR="002F23D6" w:rsidRDefault="002F23D6" w:rsidP="004B76C7">
      <w:pPr>
        <w:suppressAutoHyphens/>
        <w:overflowPunct/>
        <w:autoSpaceDE/>
        <w:autoSpaceDN/>
        <w:adjustRightInd/>
        <w:jc w:val="right"/>
        <w:textAlignment w:val="baseline"/>
        <w:rPr>
          <w:kern w:val="1"/>
          <w:szCs w:val="28"/>
          <w:lang w:eastAsia="zh-CN"/>
        </w:rPr>
      </w:pPr>
    </w:p>
    <w:p w:rsidR="002F23D6" w:rsidRDefault="002F23D6" w:rsidP="004B76C7">
      <w:pPr>
        <w:suppressAutoHyphens/>
        <w:overflowPunct/>
        <w:autoSpaceDE/>
        <w:autoSpaceDN/>
        <w:adjustRightInd/>
        <w:jc w:val="right"/>
        <w:textAlignment w:val="baseline"/>
        <w:rPr>
          <w:kern w:val="1"/>
          <w:szCs w:val="28"/>
          <w:lang w:eastAsia="zh-CN"/>
        </w:rPr>
      </w:pPr>
    </w:p>
    <w:p w:rsidR="002F23D6" w:rsidRDefault="002F23D6" w:rsidP="004B76C7">
      <w:pPr>
        <w:suppressAutoHyphens/>
        <w:overflowPunct/>
        <w:autoSpaceDE/>
        <w:autoSpaceDN/>
        <w:adjustRightInd/>
        <w:jc w:val="right"/>
        <w:textAlignment w:val="baseline"/>
        <w:rPr>
          <w:kern w:val="1"/>
          <w:szCs w:val="28"/>
          <w:lang w:eastAsia="zh-CN"/>
        </w:rPr>
      </w:pPr>
    </w:p>
    <w:p w:rsidR="002F23D6" w:rsidRDefault="002F23D6" w:rsidP="004B76C7">
      <w:pPr>
        <w:suppressAutoHyphens/>
        <w:overflowPunct/>
        <w:autoSpaceDE/>
        <w:autoSpaceDN/>
        <w:adjustRightInd/>
        <w:jc w:val="right"/>
        <w:textAlignment w:val="baseline"/>
        <w:rPr>
          <w:kern w:val="1"/>
          <w:szCs w:val="28"/>
          <w:lang w:eastAsia="zh-CN"/>
        </w:rPr>
      </w:pPr>
    </w:p>
    <w:p w:rsidR="002F23D6" w:rsidRDefault="002F23D6" w:rsidP="004B76C7">
      <w:pPr>
        <w:suppressAutoHyphens/>
        <w:overflowPunct/>
        <w:autoSpaceDE/>
        <w:autoSpaceDN/>
        <w:adjustRightInd/>
        <w:jc w:val="right"/>
        <w:textAlignment w:val="baseline"/>
        <w:rPr>
          <w:kern w:val="1"/>
          <w:szCs w:val="28"/>
          <w:lang w:eastAsia="zh-CN"/>
        </w:rPr>
      </w:pPr>
    </w:p>
    <w:p w:rsidR="002F23D6" w:rsidRDefault="002F23D6" w:rsidP="004B76C7">
      <w:pPr>
        <w:suppressAutoHyphens/>
        <w:overflowPunct/>
        <w:autoSpaceDE/>
        <w:autoSpaceDN/>
        <w:adjustRightInd/>
        <w:jc w:val="right"/>
        <w:textAlignment w:val="baseline"/>
        <w:rPr>
          <w:kern w:val="1"/>
          <w:szCs w:val="28"/>
          <w:lang w:eastAsia="zh-CN"/>
        </w:rPr>
      </w:pPr>
    </w:p>
    <w:p w:rsidR="002F23D6" w:rsidRDefault="002F23D6" w:rsidP="004B76C7">
      <w:pPr>
        <w:suppressAutoHyphens/>
        <w:overflowPunct/>
        <w:autoSpaceDE/>
        <w:autoSpaceDN/>
        <w:adjustRightInd/>
        <w:jc w:val="right"/>
        <w:textAlignment w:val="baseline"/>
        <w:rPr>
          <w:kern w:val="1"/>
          <w:szCs w:val="28"/>
          <w:lang w:eastAsia="zh-CN"/>
        </w:rPr>
      </w:pPr>
    </w:p>
    <w:p w:rsidR="002F23D6" w:rsidRDefault="002F23D6" w:rsidP="004B76C7">
      <w:pPr>
        <w:suppressAutoHyphens/>
        <w:overflowPunct/>
        <w:autoSpaceDE/>
        <w:autoSpaceDN/>
        <w:adjustRightInd/>
        <w:jc w:val="right"/>
        <w:textAlignment w:val="baseline"/>
        <w:rPr>
          <w:kern w:val="1"/>
          <w:szCs w:val="28"/>
          <w:lang w:eastAsia="zh-CN"/>
        </w:rPr>
      </w:pPr>
    </w:p>
    <w:p w:rsidR="002F23D6" w:rsidRDefault="002F23D6" w:rsidP="004B76C7">
      <w:pPr>
        <w:suppressAutoHyphens/>
        <w:overflowPunct/>
        <w:autoSpaceDE/>
        <w:autoSpaceDN/>
        <w:adjustRightInd/>
        <w:jc w:val="right"/>
        <w:textAlignment w:val="baseline"/>
        <w:rPr>
          <w:kern w:val="1"/>
          <w:szCs w:val="28"/>
          <w:lang w:eastAsia="zh-CN"/>
        </w:rPr>
      </w:pPr>
    </w:p>
    <w:p w:rsidR="002F23D6" w:rsidRDefault="002F23D6" w:rsidP="004B76C7">
      <w:pPr>
        <w:suppressAutoHyphens/>
        <w:overflowPunct/>
        <w:autoSpaceDE/>
        <w:autoSpaceDN/>
        <w:adjustRightInd/>
        <w:jc w:val="right"/>
        <w:textAlignment w:val="baseline"/>
        <w:rPr>
          <w:kern w:val="1"/>
          <w:szCs w:val="28"/>
          <w:lang w:eastAsia="zh-CN"/>
        </w:rPr>
      </w:pPr>
    </w:p>
    <w:p w:rsidR="002F23D6" w:rsidRDefault="002F23D6" w:rsidP="004B76C7">
      <w:pPr>
        <w:suppressAutoHyphens/>
        <w:overflowPunct/>
        <w:autoSpaceDE/>
        <w:autoSpaceDN/>
        <w:adjustRightInd/>
        <w:jc w:val="right"/>
        <w:textAlignment w:val="baseline"/>
        <w:rPr>
          <w:kern w:val="1"/>
          <w:szCs w:val="28"/>
          <w:lang w:eastAsia="zh-CN"/>
        </w:rPr>
      </w:pPr>
    </w:p>
    <w:p w:rsidR="002F23D6" w:rsidRDefault="002F23D6" w:rsidP="004B76C7">
      <w:pPr>
        <w:suppressAutoHyphens/>
        <w:overflowPunct/>
        <w:autoSpaceDE/>
        <w:autoSpaceDN/>
        <w:adjustRightInd/>
        <w:jc w:val="right"/>
        <w:textAlignment w:val="baseline"/>
        <w:rPr>
          <w:kern w:val="1"/>
          <w:szCs w:val="28"/>
          <w:lang w:eastAsia="zh-CN"/>
        </w:rPr>
      </w:pPr>
    </w:p>
    <w:p w:rsidR="002F23D6" w:rsidRDefault="002F23D6" w:rsidP="004B76C7">
      <w:pPr>
        <w:suppressAutoHyphens/>
        <w:overflowPunct/>
        <w:autoSpaceDE/>
        <w:autoSpaceDN/>
        <w:adjustRightInd/>
        <w:jc w:val="right"/>
        <w:textAlignment w:val="baseline"/>
        <w:rPr>
          <w:kern w:val="1"/>
          <w:szCs w:val="28"/>
          <w:lang w:eastAsia="zh-CN"/>
        </w:rPr>
      </w:pPr>
    </w:p>
    <w:p w:rsidR="002F23D6" w:rsidRDefault="002F23D6" w:rsidP="004B76C7">
      <w:pPr>
        <w:suppressAutoHyphens/>
        <w:overflowPunct/>
        <w:autoSpaceDE/>
        <w:autoSpaceDN/>
        <w:adjustRightInd/>
        <w:jc w:val="right"/>
        <w:textAlignment w:val="baseline"/>
        <w:rPr>
          <w:kern w:val="1"/>
          <w:szCs w:val="28"/>
          <w:lang w:eastAsia="zh-CN"/>
        </w:rPr>
      </w:pPr>
    </w:p>
    <w:p w:rsidR="002F23D6" w:rsidRDefault="002F23D6" w:rsidP="004B76C7">
      <w:pPr>
        <w:suppressAutoHyphens/>
        <w:overflowPunct/>
        <w:autoSpaceDE/>
        <w:autoSpaceDN/>
        <w:adjustRightInd/>
        <w:jc w:val="right"/>
        <w:textAlignment w:val="baseline"/>
        <w:rPr>
          <w:kern w:val="1"/>
          <w:szCs w:val="28"/>
          <w:lang w:eastAsia="zh-CN"/>
        </w:rPr>
      </w:pPr>
    </w:p>
    <w:p w:rsidR="004B76C7" w:rsidRPr="004B76C7" w:rsidRDefault="004B76C7" w:rsidP="004B76C7">
      <w:pPr>
        <w:suppressAutoHyphens/>
        <w:overflowPunct/>
        <w:autoSpaceDE/>
        <w:autoSpaceDN/>
        <w:adjustRightInd/>
        <w:jc w:val="right"/>
        <w:textAlignment w:val="baseline"/>
      </w:pPr>
      <w:r w:rsidRPr="004B76C7">
        <w:rPr>
          <w:kern w:val="1"/>
          <w:szCs w:val="28"/>
          <w:lang w:eastAsia="zh-CN"/>
        </w:rPr>
        <w:lastRenderedPageBreak/>
        <w:t>Приложение 1</w:t>
      </w:r>
    </w:p>
    <w:p w:rsidR="004B76C7" w:rsidRPr="004B76C7" w:rsidRDefault="004B76C7" w:rsidP="004B76C7">
      <w:pPr>
        <w:suppressAutoHyphens/>
        <w:overflowPunct/>
        <w:autoSpaceDE/>
        <w:autoSpaceDN/>
        <w:adjustRightInd/>
        <w:jc w:val="right"/>
        <w:textAlignment w:val="baseline"/>
        <w:rPr>
          <w:kern w:val="1"/>
          <w:szCs w:val="28"/>
          <w:lang w:eastAsia="zh-CN"/>
        </w:rPr>
      </w:pPr>
      <w:r w:rsidRPr="004B76C7">
        <w:rPr>
          <w:kern w:val="1"/>
          <w:szCs w:val="28"/>
          <w:lang w:eastAsia="zh-CN"/>
        </w:rPr>
        <w:t xml:space="preserve">к письму департамента образования </w:t>
      </w:r>
    </w:p>
    <w:p w:rsidR="004B76C7" w:rsidRPr="004B76C7" w:rsidRDefault="004B76C7" w:rsidP="004B76C7">
      <w:pPr>
        <w:suppressAutoHyphens/>
        <w:overflowPunct/>
        <w:autoSpaceDE/>
        <w:autoSpaceDN/>
        <w:adjustRightInd/>
        <w:jc w:val="right"/>
        <w:textAlignment w:val="baseline"/>
        <w:rPr>
          <w:kern w:val="1"/>
          <w:szCs w:val="28"/>
          <w:lang w:eastAsia="zh-CN"/>
        </w:rPr>
      </w:pPr>
      <w:r w:rsidRPr="004B76C7">
        <w:rPr>
          <w:kern w:val="1"/>
          <w:szCs w:val="28"/>
          <w:lang w:eastAsia="zh-CN"/>
        </w:rPr>
        <w:t xml:space="preserve">Ярославской области </w:t>
      </w:r>
    </w:p>
    <w:p w:rsidR="004B76C7" w:rsidRPr="004B76C7" w:rsidRDefault="004B76C7" w:rsidP="004B76C7">
      <w:pPr>
        <w:suppressAutoHyphens/>
        <w:overflowPunct/>
        <w:autoSpaceDE/>
        <w:autoSpaceDN/>
        <w:adjustRightInd/>
        <w:jc w:val="right"/>
        <w:textAlignment w:val="baseline"/>
        <w:rPr>
          <w:kern w:val="1"/>
          <w:szCs w:val="28"/>
          <w:lang w:eastAsia="zh-CN"/>
        </w:rPr>
      </w:pPr>
    </w:p>
    <w:p w:rsidR="004B76C7" w:rsidRPr="004B76C7" w:rsidRDefault="004B76C7" w:rsidP="004B76C7">
      <w:pPr>
        <w:suppressAutoHyphens/>
        <w:overflowPunct/>
        <w:autoSpaceDE/>
        <w:autoSpaceDN/>
        <w:adjustRightInd/>
        <w:jc w:val="right"/>
        <w:textAlignment w:val="baseline"/>
        <w:rPr>
          <w:kern w:val="1"/>
          <w:szCs w:val="28"/>
          <w:lang w:eastAsia="zh-CN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12"/>
        <w:gridCol w:w="1560"/>
        <w:gridCol w:w="1984"/>
      </w:tblGrid>
      <w:tr w:rsidR="004B76C7" w:rsidRPr="004B76C7" w:rsidTr="006821B2">
        <w:tc>
          <w:tcPr>
            <w:tcW w:w="5812" w:type="dxa"/>
            <w:shd w:val="clear" w:color="auto" w:fill="auto"/>
          </w:tcPr>
          <w:p w:rsidR="004B76C7" w:rsidRPr="004B76C7" w:rsidRDefault="004B76C7" w:rsidP="004B76C7">
            <w:pPr>
              <w:suppressAutoHyphens/>
              <w:overflowPunct/>
              <w:autoSpaceDE/>
              <w:autoSpaceDN/>
              <w:adjustRightInd/>
              <w:jc w:val="center"/>
              <w:textAlignment w:val="baseline"/>
              <w:rPr>
                <w:kern w:val="1"/>
                <w:szCs w:val="28"/>
                <w:lang w:eastAsia="zh-CN"/>
              </w:rPr>
            </w:pPr>
          </w:p>
          <w:p w:rsidR="004B76C7" w:rsidRPr="004B76C7" w:rsidRDefault="004B76C7" w:rsidP="004B76C7">
            <w:pPr>
              <w:suppressAutoHyphens/>
              <w:overflowPunct/>
              <w:autoSpaceDE/>
              <w:autoSpaceDN/>
              <w:adjustRightInd/>
              <w:jc w:val="center"/>
              <w:textAlignment w:val="baseline"/>
              <w:rPr>
                <w:kern w:val="1"/>
                <w:szCs w:val="28"/>
                <w:lang w:eastAsia="zh-CN"/>
              </w:rPr>
            </w:pPr>
            <w:r w:rsidRPr="004B76C7">
              <w:rPr>
                <w:kern w:val="1"/>
                <w:szCs w:val="28"/>
                <w:lang w:eastAsia="zh-CN"/>
              </w:rPr>
              <w:t>Муниципальный район</w:t>
            </w:r>
          </w:p>
          <w:p w:rsidR="004B76C7" w:rsidRPr="004B76C7" w:rsidRDefault="004B76C7" w:rsidP="004B76C7">
            <w:pPr>
              <w:suppressAutoHyphens/>
              <w:overflowPunct/>
              <w:autoSpaceDE/>
              <w:autoSpaceDN/>
              <w:adjustRightInd/>
              <w:jc w:val="center"/>
              <w:textAlignment w:val="baseline"/>
              <w:rPr>
                <w:kern w:val="1"/>
                <w:szCs w:val="28"/>
                <w:lang w:eastAsia="zh-CN"/>
              </w:rPr>
            </w:pPr>
          </w:p>
        </w:tc>
        <w:tc>
          <w:tcPr>
            <w:tcW w:w="1560" w:type="dxa"/>
            <w:shd w:val="clear" w:color="auto" w:fill="auto"/>
          </w:tcPr>
          <w:p w:rsidR="004B76C7" w:rsidRPr="004B76C7" w:rsidRDefault="004B76C7" w:rsidP="004B76C7">
            <w:pPr>
              <w:suppressAutoHyphens/>
              <w:overflowPunct/>
              <w:autoSpaceDE/>
              <w:autoSpaceDN/>
              <w:adjustRightInd/>
              <w:jc w:val="center"/>
              <w:textAlignment w:val="baseline"/>
              <w:rPr>
                <w:kern w:val="1"/>
                <w:szCs w:val="28"/>
                <w:lang w:eastAsia="zh-CN"/>
              </w:rPr>
            </w:pPr>
          </w:p>
          <w:p w:rsidR="004B76C7" w:rsidRPr="004B76C7" w:rsidRDefault="004B76C7" w:rsidP="004B76C7">
            <w:pPr>
              <w:suppressAutoHyphens/>
              <w:overflowPunct/>
              <w:autoSpaceDE/>
              <w:autoSpaceDN/>
              <w:adjustRightInd/>
              <w:jc w:val="center"/>
              <w:textAlignment w:val="baseline"/>
              <w:rPr>
                <w:kern w:val="1"/>
                <w:szCs w:val="28"/>
                <w:lang w:eastAsia="zh-CN"/>
              </w:rPr>
            </w:pPr>
            <w:r w:rsidRPr="004B76C7">
              <w:rPr>
                <w:kern w:val="1"/>
                <w:szCs w:val="28"/>
                <w:lang w:eastAsia="zh-CN"/>
              </w:rPr>
              <w:t>Дата</w:t>
            </w:r>
          </w:p>
        </w:tc>
        <w:tc>
          <w:tcPr>
            <w:tcW w:w="1984" w:type="dxa"/>
          </w:tcPr>
          <w:p w:rsidR="004B76C7" w:rsidRPr="004B76C7" w:rsidRDefault="004B76C7" w:rsidP="004B76C7">
            <w:pPr>
              <w:suppressAutoHyphens/>
              <w:overflowPunct/>
              <w:autoSpaceDE/>
              <w:autoSpaceDN/>
              <w:adjustRightInd/>
              <w:jc w:val="center"/>
              <w:textAlignment w:val="baseline"/>
              <w:rPr>
                <w:kern w:val="1"/>
                <w:szCs w:val="28"/>
                <w:lang w:eastAsia="zh-CN"/>
              </w:rPr>
            </w:pPr>
          </w:p>
          <w:p w:rsidR="004B76C7" w:rsidRPr="004B76C7" w:rsidRDefault="004B76C7" w:rsidP="004B76C7">
            <w:pPr>
              <w:suppressAutoHyphens/>
              <w:overflowPunct/>
              <w:autoSpaceDE/>
              <w:autoSpaceDN/>
              <w:adjustRightInd/>
              <w:jc w:val="center"/>
              <w:textAlignment w:val="baseline"/>
              <w:rPr>
                <w:kern w:val="1"/>
                <w:szCs w:val="28"/>
                <w:lang w:eastAsia="zh-CN"/>
              </w:rPr>
            </w:pPr>
            <w:r w:rsidRPr="004B76C7">
              <w:rPr>
                <w:kern w:val="1"/>
                <w:szCs w:val="28"/>
                <w:lang w:eastAsia="zh-CN"/>
              </w:rPr>
              <w:t>Время</w:t>
            </w:r>
          </w:p>
        </w:tc>
      </w:tr>
      <w:tr w:rsidR="004B76C7" w:rsidRPr="004B76C7" w:rsidTr="006821B2">
        <w:tc>
          <w:tcPr>
            <w:tcW w:w="5812" w:type="dxa"/>
            <w:shd w:val="clear" w:color="auto" w:fill="auto"/>
          </w:tcPr>
          <w:p w:rsidR="0017267A" w:rsidRPr="0017267A" w:rsidRDefault="0017267A" w:rsidP="0017267A">
            <w:pPr>
              <w:suppressAutoHyphens/>
              <w:overflowPunct/>
              <w:autoSpaceDE/>
              <w:autoSpaceDN/>
              <w:adjustRightInd/>
              <w:textAlignment w:val="baseline"/>
              <w:rPr>
                <w:kern w:val="1"/>
                <w:szCs w:val="28"/>
                <w:lang w:eastAsia="zh-CN"/>
              </w:rPr>
            </w:pPr>
            <w:r w:rsidRPr="0017267A">
              <w:rPr>
                <w:kern w:val="1"/>
                <w:szCs w:val="28"/>
                <w:lang w:eastAsia="zh-CN"/>
              </w:rPr>
              <w:t xml:space="preserve">г. Рыбинск, </w:t>
            </w:r>
            <w:proofErr w:type="spellStart"/>
            <w:r w:rsidRPr="0017267A">
              <w:rPr>
                <w:kern w:val="1"/>
                <w:szCs w:val="28"/>
                <w:lang w:eastAsia="zh-CN"/>
              </w:rPr>
              <w:t>Большесельский</w:t>
            </w:r>
            <w:proofErr w:type="spellEnd"/>
            <w:r w:rsidRPr="0017267A">
              <w:rPr>
                <w:kern w:val="1"/>
                <w:szCs w:val="28"/>
                <w:lang w:eastAsia="zh-CN"/>
              </w:rPr>
              <w:t xml:space="preserve"> МР, Борисоглебский МР, </w:t>
            </w:r>
            <w:proofErr w:type="spellStart"/>
            <w:r w:rsidRPr="0017267A">
              <w:rPr>
                <w:kern w:val="1"/>
                <w:szCs w:val="28"/>
                <w:lang w:eastAsia="zh-CN"/>
              </w:rPr>
              <w:t>Брейтовский</w:t>
            </w:r>
            <w:proofErr w:type="spellEnd"/>
            <w:r w:rsidRPr="0017267A">
              <w:rPr>
                <w:kern w:val="1"/>
                <w:szCs w:val="28"/>
                <w:lang w:eastAsia="zh-CN"/>
              </w:rPr>
              <w:t xml:space="preserve"> МР, </w:t>
            </w:r>
            <w:proofErr w:type="spellStart"/>
            <w:r w:rsidRPr="0017267A">
              <w:rPr>
                <w:kern w:val="1"/>
                <w:szCs w:val="28"/>
                <w:lang w:eastAsia="zh-CN"/>
              </w:rPr>
              <w:t>Даниловский</w:t>
            </w:r>
            <w:proofErr w:type="spellEnd"/>
            <w:r w:rsidRPr="0017267A">
              <w:rPr>
                <w:kern w:val="1"/>
                <w:szCs w:val="28"/>
                <w:lang w:eastAsia="zh-CN"/>
              </w:rPr>
              <w:t xml:space="preserve"> МР, </w:t>
            </w:r>
            <w:proofErr w:type="spellStart"/>
            <w:r w:rsidRPr="0017267A">
              <w:rPr>
                <w:kern w:val="1"/>
                <w:szCs w:val="28"/>
                <w:lang w:eastAsia="zh-CN"/>
              </w:rPr>
              <w:t>Любимский</w:t>
            </w:r>
            <w:proofErr w:type="spellEnd"/>
            <w:r w:rsidRPr="0017267A">
              <w:rPr>
                <w:kern w:val="1"/>
                <w:szCs w:val="28"/>
                <w:lang w:eastAsia="zh-CN"/>
              </w:rPr>
              <w:t xml:space="preserve"> МР, </w:t>
            </w:r>
            <w:proofErr w:type="spellStart"/>
            <w:r w:rsidRPr="0017267A">
              <w:rPr>
                <w:kern w:val="1"/>
                <w:szCs w:val="28"/>
                <w:lang w:eastAsia="zh-CN"/>
              </w:rPr>
              <w:t>Мышкинский</w:t>
            </w:r>
            <w:proofErr w:type="spellEnd"/>
            <w:r w:rsidRPr="0017267A">
              <w:rPr>
                <w:kern w:val="1"/>
                <w:szCs w:val="28"/>
                <w:lang w:eastAsia="zh-CN"/>
              </w:rPr>
              <w:t xml:space="preserve"> МР, </w:t>
            </w:r>
            <w:proofErr w:type="spellStart"/>
            <w:r w:rsidRPr="0017267A">
              <w:rPr>
                <w:kern w:val="1"/>
                <w:szCs w:val="28"/>
                <w:lang w:eastAsia="zh-CN"/>
              </w:rPr>
              <w:t>Некоузский</w:t>
            </w:r>
            <w:proofErr w:type="spellEnd"/>
            <w:r w:rsidRPr="0017267A">
              <w:rPr>
                <w:kern w:val="1"/>
                <w:szCs w:val="28"/>
                <w:lang w:eastAsia="zh-CN"/>
              </w:rPr>
              <w:t xml:space="preserve"> МР, </w:t>
            </w:r>
            <w:proofErr w:type="spellStart"/>
            <w:r w:rsidRPr="0017267A">
              <w:rPr>
                <w:kern w:val="1"/>
                <w:szCs w:val="28"/>
                <w:lang w:eastAsia="zh-CN"/>
              </w:rPr>
              <w:t>Переславский</w:t>
            </w:r>
            <w:proofErr w:type="spellEnd"/>
            <w:r w:rsidRPr="0017267A">
              <w:rPr>
                <w:kern w:val="1"/>
                <w:szCs w:val="28"/>
                <w:lang w:eastAsia="zh-CN"/>
              </w:rPr>
              <w:t xml:space="preserve"> МР, Первомайский МР, Пошехонский МР, Рыбинский МР, </w:t>
            </w:r>
          </w:p>
          <w:p w:rsidR="0017267A" w:rsidRPr="0017267A" w:rsidRDefault="0017267A" w:rsidP="0017267A">
            <w:pPr>
              <w:suppressAutoHyphens/>
              <w:overflowPunct/>
              <w:autoSpaceDE/>
              <w:autoSpaceDN/>
              <w:adjustRightInd/>
              <w:textAlignment w:val="baseline"/>
              <w:rPr>
                <w:kern w:val="1"/>
                <w:szCs w:val="28"/>
                <w:lang w:eastAsia="zh-CN"/>
              </w:rPr>
            </w:pPr>
            <w:r w:rsidRPr="0017267A">
              <w:rPr>
                <w:kern w:val="1"/>
                <w:szCs w:val="28"/>
                <w:lang w:eastAsia="zh-CN"/>
              </w:rPr>
              <w:t xml:space="preserve">Ростовский МР, </w:t>
            </w:r>
            <w:proofErr w:type="spellStart"/>
            <w:r w:rsidRPr="0017267A">
              <w:rPr>
                <w:kern w:val="1"/>
                <w:szCs w:val="28"/>
                <w:lang w:eastAsia="zh-CN"/>
              </w:rPr>
              <w:t>Тутаевский</w:t>
            </w:r>
            <w:proofErr w:type="spellEnd"/>
            <w:r w:rsidRPr="0017267A">
              <w:rPr>
                <w:kern w:val="1"/>
                <w:szCs w:val="28"/>
                <w:lang w:eastAsia="zh-CN"/>
              </w:rPr>
              <w:t xml:space="preserve"> МР, </w:t>
            </w:r>
          </w:p>
          <w:p w:rsidR="004B76C7" w:rsidRPr="004B76C7" w:rsidRDefault="0017267A" w:rsidP="0017267A">
            <w:pPr>
              <w:suppressAutoHyphens/>
              <w:overflowPunct/>
              <w:autoSpaceDE/>
              <w:autoSpaceDN/>
              <w:adjustRightInd/>
              <w:textAlignment w:val="baseline"/>
              <w:rPr>
                <w:kern w:val="1"/>
                <w:szCs w:val="28"/>
                <w:lang w:eastAsia="zh-CN"/>
              </w:rPr>
            </w:pPr>
            <w:proofErr w:type="spellStart"/>
            <w:r w:rsidRPr="0017267A">
              <w:rPr>
                <w:kern w:val="1"/>
                <w:szCs w:val="28"/>
                <w:lang w:eastAsia="zh-CN"/>
              </w:rPr>
              <w:t>Угличский</w:t>
            </w:r>
            <w:proofErr w:type="spellEnd"/>
            <w:r w:rsidRPr="0017267A">
              <w:rPr>
                <w:kern w:val="1"/>
                <w:szCs w:val="28"/>
                <w:lang w:eastAsia="zh-CN"/>
              </w:rPr>
              <w:t xml:space="preserve"> МР</w:t>
            </w:r>
          </w:p>
        </w:tc>
        <w:tc>
          <w:tcPr>
            <w:tcW w:w="1560" w:type="dxa"/>
            <w:shd w:val="clear" w:color="auto" w:fill="auto"/>
          </w:tcPr>
          <w:p w:rsidR="004B76C7" w:rsidRPr="004B76C7" w:rsidRDefault="004B76C7" w:rsidP="004B76C7">
            <w:pPr>
              <w:suppressAutoHyphens/>
              <w:overflowPunct/>
              <w:autoSpaceDE/>
              <w:autoSpaceDN/>
              <w:adjustRightInd/>
              <w:jc w:val="center"/>
              <w:textAlignment w:val="baseline"/>
              <w:rPr>
                <w:kern w:val="1"/>
                <w:szCs w:val="28"/>
                <w:lang w:eastAsia="zh-CN"/>
              </w:rPr>
            </w:pPr>
          </w:p>
          <w:p w:rsidR="004B76C7" w:rsidRPr="004B76C7" w:rsidRDefault="004B76C7" w:rsidP="004B76C7">
            <w:pPr>
              <w:suppressAutoHyphens/>
              <w:overflowPunct/>
              <w:autoSpaceDE/>
              <w:autoSpaceDN/>
              <w:adjustRightInd/>
              <w:jc w:val="center"/>
              <w:textAlignment w:val="baseline"/>
              <w:rPr>
                <w:kern w:val="1"/>
                <w:szCs w:val="28"/>
                <w:lang w:eastAsia="zh-CN"/>
              </w:rPr>
            </w:pPr>
            <w:r w:rsidRPr="004B76C7">
              <w:rPr>
                <w:kern w:val="1"/>
                <w:szCs w:val="28"/>
                <w:lang w:eastAsia="zh-CN"/>
              </w:rPr>
              <w:t>16.02</w:t>
            </w:r>
          </w:p>
          <w:p w:rsidR="004B76C7" w:rsidRPr="004B76C7" w:rsidRDefault="004B76C7" w:rsidP="004B76C7">
            <w:pPr>
              <w:suppressAutoHyphens/>
              <w:overflowPunct/>
              <w:autoSpaceDE/>
              <w:autoSpaceDN/>
              <w:adjustRightInd/>
              <w:jc w:val="center"/>
              <w:textAlignment w:val="baseline"/>
              <w:rPr>
                <w:kern w:val="1"/>
                <w:szCs w:val="28"/>
                <w:lang w:eastAsia="zh-CN"/>
              </w:rPr>
            </w:pPr>
          </w:p>
        </w:tc>
        <w:tc>
          <w:tcPr>
            <w:tcW w:w="1984" w:type="dxa"/>
          </w:tcPr>
          <w:p w:rsidR="004B76C7" w:rsidRPr="004B76C7" w:rsidRDefault="004B76C7" w:rsidP="004B76C7">
            <w:pPr>
              <w:suppressAutoHyphens/>
              <w:overflowPunct/>
              <w:autoSpaceDE/>
              <w:autoSpaceDN/>
              <w:adjustRightInd/>
              <w:jc w:val="center"/>
              <w:textAlignment w:val="baseline"/>
              <w:rPr>
                <w:kern w:val="1"/>
                <w:szCs w:val="28"/>
                <w:highlight w:val="yellow"/>
                <w:lang w:eastAsia="zh-CN"/>
              </w:rPr>
            </w:pPr>
          </w:p>
          <w:p w:rsidR="004B76C7" w:rsidRPr="004B76C7" w:rsidRDefault="004B76C7" w:rsidP="004B76C7">
            <w:pPr>
              <w:suppressAutoHyphens/>
              <w:overflowPunct/>
              <w:autoSpaceDE/>
              <w:autoSpaceDN/>
              <w:adjustRightInd/>
              <w:jc w:val="center"/>
              <w:textAlignment w:val="baseline"/>
              <w:rPr>
                <w:kern w:val="1"/>
                <w:szCs w:val="28"/>
                <w:highlight w:val="yellow"/>
                <w:lang w:eastAsia="zh-CN"/>
              </w:rPr>
            </w:pPr>
            <w:r w:rsidRPr="004B76C7">
              <w:rPr>
                <w:kern w:val="1"/>
                <w:szCs w:val="28"/>
                <w:lang w:eastAsia="zh-CN"/>
              </w:rPr>
              <w:t>12.00 - 12.40</w:t>
            </w:r>
          </w:p>
        </w:tc>
      </w:tr>
      <w:tr w:rsidR="004B76C7" w:rsidRPr="004B76C7" w:rsidTr="006821B2">
        <w:tc>
          <w:tcPr>
            <w:tcW w:w="5812" w:type="dxa"/>
            <w:shd w:val="clear" w:color="auto" w:fill="auto"/>
          </w:tcPr>
          <w:p w:rsidR="0017267A" w:rsidRPr="0017267A" w:rsidRDefault="0017267A" w:rsidP="0017267A">
            <w:pPr>
              <w:suppressAutoHyphens/>
              <w:overflowPunct/>
              <w:autoSpaceDE/>
              <w:autoSpaceDN/>
              <w:adjustRightInd/>
              <w:textAlignment w:val="baseline"/>
              <w:rPr>
                <w:kern w:val="1"/>
                <w:szCs w:val="28"/>
                <w:lang w:eastAsia="zh-CN"/>
              </w:rPr>
            </w:pPr>
            <w:r w:rsidRPr="0017267A">
              <w:rPr>
                <w:kern w:val="1"/>
                <w:szCs w:val="28"/>
                <w:lang w:eastAsia="zh-CN"/>
              </w:rPr>
              <w:t xml:space="preserve">г. Ярославль, </w:t>
            </w:r>
          </w:p>
          <w:p w:rsidR="0017267A" w:rsidRPr="0017267A" w:rsidRDefault="0017267A" w:rsidP="0017267A">
            <w:pPr>
              <w:suppressAutoHyphens/>
              <w:overflowPunct/>
              <w:autoSpaceDE/>
              <w:autoSpaceDN/>
              <w:adjustRightInd/>
              <w:textAlignment w:val="baseline"/>
              <w:rPr>
                <w:kern w:val="1"/>
                <w:szCs w:val="28"/>
                <w:lang w:eastAsia="zh-CN"/>
              </w:rPr>
            </w:pPr>
            <w:proofErr w:type="spellStart"/>
            <w:r w:rsidRPr="0017267A">
              <w:rPr>
                <w:kern w:val="1"/>
                <w:szCs w:val="28"/>
                <w:lang w:eastAsia="zh-CN"/>
              </w:rPr>
              <w:t>Гаврилов-Ямский</w:t>
            </w:r>
            <w:proofErr w:type="spellEnd"/>
            <w:r w:rsidRPr="0017267A">
              <w:rPr>
                <w:kern w:val="1"/>
                <w:szCs w:val="28"/>
                <w:lang w:eastAsia="zh-CN"/>
              </w:rPr>
              <w:t xml:space="preserve"> МР, Некрасовский МР, Ярославский МР, </w:t>
            </w:r>
          </w:p>
          <w:p w:rsidR="0017267A" w:rsidRPr="0017267A" w:rsidRDefault="0017267A" w:rsidP="0017267A">
            <w:pPr>
              <w:suppressAutoHyphens/>
              <w:overflowPunct/>
              <w:autoSpaceDE/>
              <w:autoSpaceDN/>
              <w:adjustRightInd/>
              <w:textAlignment w:val="baseline"/>
              <w:rPr>
                <w:kern w:val="1"/>
                <w:szCs w:val="28"/>
                <w:lang w:eastAsia="zh-CN"/>
              </w:rPr>
            </w:pPr>
            <w:r w:rsidRPr="0017267A">
              <w:rPr>
                <w:kern w:val="1"/>
                <w:szCs w:val="28"/>
                <w:lang w:eastAsia="zh-CN"/>
              </w:rPr>
              <w:t>ГОУ ЯО «Средняя школа № 33 им. К. Маркса с углубленным изучением математики»,</w:t>
            </w:r>
          </w:p>
          <w:p w:rsidR="0017267A" w:rsidRPr="0017267A" w:rsidRDefault="0017267A" w:rsidP="0017267A">
            <w:pPr>
              <w:suppressAutoHyphens/>
              <w:overflowPunct/>
              <w:autoSpaceDE/>
              <w:autoSpaceDN/>
              <w:adjustRightInd/>
              <w:textAlignment w:val="baseline"/>
              <w:rPr>
                <w:kern w:val="1"/>
                <w:szCs w:val="28"/>
                <w:lang w:eastAsia="zh-CN"/>
              </w:rPr>
            </w:pPr>
            <w:r w:rsidRPr="0017267A">
              <w:rPr>
                <w:kern w:val="1"/>
                <w:szCs w:val="28"/>
                <w:lang w:eastAsia="zh-CN"/>
              </w:rPr>
              <w:t>ГОУ ЯО «Лицей №86»,</w:t>
            </w:r>
          </w:p>
          <w:p w:rsidR="0017267A" w:rsidRPr="004B76C7" w:rsidRDefault="0017267A" w:rsidP="0017267A">
            <w:pPr>
              <w:suppressAutoHyphens/>
              <w:overflowPunct/>
              <w:autoSpaceDE/>
              <w:autoSpaceDN/>
              <w:adjustRightInd/>
              <w:textAlignment w:val="baseline"/>
              <w:rPr>
                <w:kern w:val="1"/>
                <w:szCs w:val="28"/>
                <w:lang w:eastAsia="zh-CN"/>
              </w:rPr>
            </w:pPr>
            <w:r w:rsidRPr="0017267A">
              <w:rPr>
                <w:kern w:val="1"/>
                <w:szCs w:val="28"/>
                <w:lang w:eastAsia="zh-CN"/>
              </w:rPr>
              <w:t>ГОУ ЯО «Средняя школа «Провинциальный колледж»</w:t>
            </w:r>
          </w:p>
        </w:tc>
        <w:tc>
          <w:tcPr>
            <w:tcW w:w="1560" w:type="dxa"/>
            <w:shd w:val="clear" w:color="auto" w:fill="auto"/>
          </w:tcPr>
          <w:p w:rsidR="004B76C7" w:rsidRPr="004B76C7" w:rsidRDefault="004B76C7" w:rsidP="004B76C7">
            <w:pPr>
              <w:suppressAutoHyphens/>
              <w:overflowPunct/>
              <w:autoSpaceDE/>
              <w:autoSpaceDN/>
              <w:adjustRightInd/>
              <w:jc w:val="center"/>
              <w:textAlignment w:val="baseline"/>
              <w:rPr>
                <w:kern w:val="1"/>
                <w:szCs w:val="28"/>
                <w:lang w:eastAsia="zh-CN"/>
              </w:rPr>
            </w:pPr>
          </w:p>
          <w:p w:rsidR="004B76C7" w:rsidRPr="004B76C7" w:rsidRDefault="004B76C7" w:rsidP="004B76C7">
            <w:pPr>
              <w:suppressAutoHyphens/>
              <w:overflowPunct/>
              <w:autoSpaceDE/>
              <w:autoSpaceDN/>
              <w:adjustRightInd/>
              <w:jc w:val="center"/>
              <w:textAlignment w:val="baseline"/>
              <w:rPr>
                <w:kern w:val="1"/>
                <w:szCs w:val="28"/>
                <w:lang w:eastAsia="zh-CN"/>
              </w:rPr>
            </w:pPr>
            <w:r w:rsidRPr="004B76C7">
              <w:rPr>
                <w:kern w:val="1"/>
                <w:szCs w:val="28"/>
                <w:lang w:eastAsia="zh-CN"/>
              </w:rPr>
              <w:t xml:space="preserve">17.02 </w:t>
            </w:r>
          </w:p>
          <w:p w:rsidR="004B76C7" w:rsidRPr="004B76C7" w:rsidRDefault="004B76C7" w:rsidP="004B76C7">
            <w:pPr>
              <w:suppressAutoHyphens/>
              <w:overflowPunct/>
              <w:autoSpaceDE/>
              <w:autoSpaceDN/>
              <w:adjustRightInd/>
              <w:jc w:val="center"/>
              <w:textAlignment w:val="baseline"/>
              <w:rPr>
                <w:kern w:val="1"/>
                <w:szCs w:val="28"/>
                <w:lang w:eastAsia="zh-CN"/>
              </w:rPr>
            </w:pPr>
          </w:p>
        </w:tc>
        <w:tc>
          <w:tcPr>
            <w:tcW w:w="1984" w:type="dxa"/>
          </w:tcPr>
          <w:p w:rsidR="004B76C7" w:rsidRPr="004B76C7" w:rsidRDefault="004B76C7" w:rsidP="004B76C7">
            <w:pPr>
              <w:suppressAutoHyphens/>
              <w:overflowPunct/>
              <w:autoSpaceDE/>
              <w:autoSpaceDN/>
              <w:adjustRightInd/>
              <w:jc w:val="center"/>
              <w:textAlignment w:val="baseline"/>
              <w:rPr>
                <w:kern w:val="1"/>
                <w:szCs w:val="28"/>
                <w:lang w:eastAsia="zh-CN"/>
              </w:rPr>
            </w:pPr>
          </w:p>
          <w:p w:rsidR="004B76C7" w:rsidRPr="004B76C7" w:rsidRDefault="004B76C7" w:rsidP="004B76C7">
            <w:pPr>
              <w:suppressAutoHyphens/>
              <w:overflowPunct/>
              <w:autoSpaceDE/>
              <w:autoSpaceDN/>
              <w:adjustRightInd/>
              <w:jc w:val="center"/>
              <w:textAlignment w:val="baseline"/>
              <w:rPr>
                <w:kern w:val="1"/>
                <w:szCs w:val="28"/>
                <w:lang w:eastAsia="zh-CN"/>
              </w:rPr>
            </w:pPr>
            <w:r w:rsidRPr="004B76C7">
              <w:rPr>
                <w:kern w:val="1"/>
                <w:szCs w:val="28"/>
                <w:lang w:eastAsia="zh-CN"/>
              </w:rPr>
              <w:t>12.00 - 12.40</w:t>
            </w:r>
          </w:p>
        </w:tc>
      </w:tr>
    </w:tbl>
    <w:p w:rsidR="004B76C7" w:rsidRPr="004B76C7" w:rsidRDefault="004B76C7" w:rsidP="004B76C7">
      <w:pPr>
        <w:suppressAutoHyphens/>
        <w:overflowPunct/>
        <w:autoSpaceDE/>
        <w:autoSpaceDN/>
        <w:adjustRightInd/>
        <w:jc w:val="right"/>
        <w:textAlignment w:val="baseline"/>
        <w:rPr>
          <w:kern w:val="1"/>
          <w:szCs w:val="28"/>
          <w:lang w:eastAsia="zh-CN"/>
        </w:rPr>
      </w:pPr>
    </w:p>
    <w:p w:rsidR="004B76C7" w:rsidRPr="004B76C7" w:rsidRDefault="004B76C7" w:rsidP="004B76C7">
      <w:pPr>
        <w:suppressAutoHyphens/>
        <w:overflowPunct/>
        <w:autoSpaceDE/>
        <w:autoSpaceDN/>
        <w:adjustRightInd/>
        <w:jc w:val="right"/>
        <w:textAlignment w:val="baseline"/>
        <w:rPr>
          <w:kern w:val="1"/>
          <w:szCs w:val="28"/>
          <w:lang w:eastAsia="zh-CN"/>
        </w:rPr>
      </w:pPr>
    </w:p>
    <w:p w:rsidR="00D36EA6" w:rsidRDefault="00D36EA6" w:rsidP="00D36EA6">
      <w:pPr>
        <w:jc w:val="both"/>
      </w:pPr>
    </w:p>
    <w:sectPr w:rsidR="00D36EA6" w:rsidSect="00CA6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547D8"/>
    <w:multiLevelType w:val="hybridMultilevel"/>
    <w:tmpl w:val="A6A44A74"/>
    <w:lvl w:ilvl="0" w:tplc="17649B0C">
      <w:start w:val="2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9225778"/>
    <w:multiLevelType w:val="hybridMultilevel"/>
    <w:tmpl w:val="D9288056"/>
    <w:lvl w:ilvl="0" w:tplc="90D47A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765E74"/>
    <w:multiLevelType w:val="hybridMultilevel"/>
    <w:tmpl w:val="C1D8FA94"/>
    <w:lvl w:ilvl="0" w:tplc="91F632C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19524A"/>
    <w:rsid w:val="00014493"/>
    <w:rsid w:val="00071E11"/>
    <w:rsid w:val="000B4720"/>
    <w:rsid w:val="000C4447"/>
    <w:rsid w:val="000E2C71"/>
    <w:rsid w:val="0017267A"/>
    <w:rsid w:val="0019524A"/>
    <w:rsid w:val="001E2528"/>
    <w:rsid w:val="00266377"/>
    <w:rsid w:val="00285BDB"/>
    <w:rsid w:val="002F23D6"/>
    <w:rsid w:val="002F3940"/>
    <w:rsid w:val="00342FAF"/>
    <w:rsid w:val="003A1D0C"/>
    <w:rsid w:val="004B76C7"/>
    <w:rsid w:val="004E1FE2"/>
    <w:rsid w:val="0054628E"/>
    <w:rsid w:val="005A59E7"/>
    <w:rsid w:val="005D423C"/>
    <w:rsid w:val="006F492D"/>
    <w:rsid w:val="007B4EFD"/>
    <w:rsid w:val="007B751E"/>
    <w:rsid w:val="0080280C"/>
    <w:rsid w:val="0082609E"/>
    <w:rsid w:val="00894FAF"/>
    <w:rsid w:val="008F0A61"/>
    <w:rsid w:val="0099429A"/>
    <w:rsid w:val="00B20FB0"/>
    <w:rsid w:val="00B95727"/>
    <w:rsid w:val="00BA3985"/>
    <w:rsid w:val="00CA618A"/>
    <w:rsid w:val="00D36EA6"/>
    <w:rsid w:val="00DB1087"/>
    <w:rsid w:val="00DC5FBA"/>
    <w:rsid w:val="00E11E1B"/>
    <w:rsid w:val="00E95B79"/>
    <w:rsid w:val="00F478D0"/>
    <w:rsid w:val="00F568F1"/>
    <w:rsid w:val="00F824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A6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A6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4628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1449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A6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A6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4628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1449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2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12</cp:revision>
  <dcterms:created xsi:type="dcterms:W3CDTF">2022-11-25T11:23:00Z</dcterms:created>
  <dcterms:modified xsi:type="dcterms:W3CDTF">2023-03-27T16:19:00Z</dcterms:modified>
</cp:coreProperties>
</file>