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13F1" w14:textId="77777777" w:rsidR="00C54BF4" w:rsidRPr="00C54BF4" w:rsidRDefault="00C54BF4" w:rsidP="00C54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B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09AD087" w14:textId="110BFA70" w:rsidR="00C54BF4" w:rsidRPr="00AB125C" w:rsidRDefault="00C54BF4" w:rsidP="00C54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25C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наставничества педагогических работников в муниципальном </w:t>
      </w:r>
    </w:p>
    <w:p w14:paraId="455677B1" w14:textId="4D87A4D3" w:rsidR="00C54BF4" w:rsidRDefault="00C54BF4" w:rsidP="00C54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25C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учреждении </w:t>
      </w:r>
      <w:r w:rsidRPr="00AB125C">
        <w:rPr>
          <w:rFonts w:ascii="Times New Roman" w:hAnsi="Times New Roman" w:cs="Times New Roman"/>
          <w:b/>
          <w:bCs/>
          <w:sz w:val="28"/>
          <w:szCs w:val="28"/>
        </w:rPr>
        <w:t>«Средняя школа № 68»</w:t>
      </w:r>
      <w:r w:rsidR="00AB125C">
        <w:rPr>
          <w:rFonts w:ascii="Times New Roman" w:hAnsi="Times New Roman" w:cs="Times New Roman"/>
          <w:b/>
          <w:bCs/>
          <w:sz w:val="28"/>
          <w:szCs w:val="28"/>
        </w:rPr>
        <w:t xml:space="preserve"> города Ярославля</w:t>
      </w:r>
    </w:p>
    <w:p w14:paraId="67CB1375" w14:textId="74B6636A" w:rsidR="00D92B53" w:rsidRDefault="00D92B53" w:rsidP="00C54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0D9A3" w14:textId="77777777" w:rsidR="00D92B53" w:rsidRPr="00AB125C" w:rsidRDefault="00D92B53" w:rsidP="00C54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05C5F" w14:textId="77777777" w:rsidR="0006286F" w:rsidRDefault="0006286F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A9DFD" w14:textId="61FC65F5" w:rsidR="00C54BF4" w:rsidRPr="0006286F" w:rsidRDefault="00C54BF4" w:rsidP="000628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6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32DD756" w14:textId="27508BCD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1.1. Настоящее Положение о наставничестве (далее - Положение) разработано в соответствии с Федеральным законом от 29.12.2012 г. № 273-ФЗ «Об образовании в Российской Федерации», указом Президента Российской Федерации от 7.05.2018 г. № 204 (ред. от 21.07.2020) «О национальных целях и стратегических задачах развития Российской Федерации на период до 2024 года», указом Президента Российской Федерации от 2 марта 2018 года №94 «Об учреждении знака отличия «За наставничество», письмом </w:t>
      </w:r>
      <w:proofErr w:type="spellStart"/>
      <w:r w:rsidRPr="00C54B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54BF4">
        <w:rPr>
          <w:rFonts w:ascii="Times New Roman" w:hAnsi="Times New Roman" w:cs="Times New Roman"/>
          <w:sz w:val="28"/>
          <w:szCs w:val="28"/>
        </w:rPr>
        <w:t xml:space="preserve"> России от 23.01.2020 №МР-42/02 «О направлении целевой </w:t>
      </w:r>
    </w:p>
    <w:p w14:paraId="7ACBB4B9" w14:textId="70DC9475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модели наставничества и методических рекомендаций», распоряжением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роста», письмом </w:t>
      </w:r>
      <w:proofErr w:type="spellStart"/>
      <w:r w:rsidRPr="00C54B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54BF4">
        <w:rPr>
          <w:rFonts w:ascii="Times New Roman" w:hAnsi="Times New Roman" w:cs="Times New Roman"/>
          <w:sz w:val="28"/>
          <w:szCs w:val="28"/>
        </w:rPr>
        <w:t xml:space="preserve"> России от 23.01.2020 N МР-42/02 «О направлении целевой модели наставничества и методических рекомендаций»,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(совместное сопроводительное письмо </w:t>
      </w:r>
      <w:proofErr w:type="spellStart"/>
      <w:r w:rsidRPr="00C54B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54BF4">
        <w:rPr>
          <w:rFonts w:ascii="Times New Roman" w:hAnsi="Times New Roman" w:cs="Times New Roman"/>
          <w:sz w:val="28"/>
          <w:szCs w:val="28"/>
        </w:rPr>
        <w:t xml:space="preserve"> России и Общероссийского Профсоюза образования от 21.12.2021 № АЗ</w:t>
      </w:r>
      <w:r w:rsidRPr="00C54BF4">
        <w:rPr>
          <w:rFonts w:ascii="Times New Roman" w:hAnsi="Times New Roman" w:cs="Times New Roman"/>
          <w:sz w:val="28"/>
          <w:szCs w:val="28"/>
        </w:rPr>
        <w:t xml:space="preserve">1128/08/657), распоряжением Министерства просвещения Российской Федерации от 15 декабря 2022 г. № Р - 303 «О внесении изменений в Концепцию создания единой федеральной системы научно-методического сопровождения педагогических работников и управленческих кадров, утвержденную распоряжением Министерства просвещения Российской Федерации от 16 декабря 2020 г. № Р-174», приказом Минтруда России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учитель), </w:t>
      </w:r>
      <w:r w:rsidR="0006286F">
        <w:rPr>
          <w:rFonts w:ascii="Times New Roman" w:hAnsi="Times New Roman" w:cs="Times New Roman"/>
          <w:sz w:val="28"/>
          <w:szCs w:val="28"/>
        </w:rPr>
        <w:t>п</w:t>
      </w:r>
      <w:r w:rsidR="0006286F" w:rsidRPr="0006286F">
        <w:rPr>
          <w:rFonts w:ascii="Times New Roman" w:hAnsi="Times New Roman" w:cs="Times New Roman"/>
          <w:sz w:val="28"/>
          <w:szCs w:val="28"/>
        </w:rPr>
        <w:t>риказ</w:t>
      </w:r>
      <w:r w:rsidR="0006286F">
        <w:rPr>
          <w:rFonts w:ascii="Times New Roman" w:hAnsi="Times New Roman" w:cs="Times New Roman"/>
          <w:sz w:val="28"/>
          <w:szCs w:val="28"/>
        </w:rPr>
        <w:t>ом</w:t>
      </w:r>
      <w:r w:rsidR="0006286F" w:rsidRPr="0006286F">
        <w:rPr>
          <w:rFonts w:ascii="Times New Roman" w:hAnsi="Times New Roman" w:cs="Times New Roman"/>
          <w:sz w:val="28"/>
          <w:szCs w:val="28"/>
        </w:rPr>
        <w:t xml:space="preserve"> департамента образования Ярославской области от 29.07.2022 № 33-нп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</w:t>
      </w:r>
      <w:r w:rsidRPr="00C54BF4">
        <w:rPr>
          <w:rFonts w:ascii="Times New Roman" w:hAnsi="Times New Roman" w:cs="Times New Roman"/>
          <w:sz w:val="28"/>
          <w:szCs w:val="28"/>
        </w:rPr>
        <w:t>, Уставом образовательной организации.</w:t>
      </w:r>
    </w:p>
    <w:p w14:paraId="73E12772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Настоящее Положение определяет цель, задачи и порядок наставничества, </w:t>
      </w:r>
    </w:p>
    <w:p w14:paraId="3B80769C" w14:textId="59384DA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регламентирует взаимоотношения между данными участниками образовательного и трудового процесса.</w:t>
      </w:r>
    </w:p>
    <w:p w14:paraId="4ED543C7" w14:textId="3FE47F0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1.3.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6695FDB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14:paraId="491D4CAA" w14:textId="36E835B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Наставничество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C54BF4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54BF4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54BF4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C54BF4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14:paraId="75CD4ABA" w14:textId="3B099FB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Форма наставничества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571BB329" w14:textId="435E8C5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Виды наставничества:</w:t>
      </w:r>
      <w:r w:rsidRPr="00C54BF4">
        <w:rPr>
          <w:rFonts w:ascii="Times New Roman" w:hAnsi="Times New Roman" w:cs="Times New Roman"/>
          <w:sz w:val="28"/>
          <w:szCs w:val="28"/>
        </w:rPr>
        <w:t xml:space="preserve"> традиционное, ситуационное, партнерское, краткосрочное, </w:t>
      </w:r>
      <w:proofErr w:type="spellStart"/>
      <w:r w:rsidRPr="00C54BF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06286F">
        <w:rPr>
          <w:rFonts w:ascii="Times New Roman" w:hAnsi="Times New Roman" w:cs="Times New Roman"/>
          <w:sz w:val="28"/>
          <w:szCs w:val="28"/>
        </w:rPr>
        <w:t>-</w:t>
      </w:r>
      <w:r w:rsidRPr="00C54BF4">
        <w:rPr>
          <w:rFonts w:ascii="Times New Roman" w:hAnsi="Times New Roman" w:cs="Times New Roman"/>
          <w:sz w:val="28"/>
          <w:szCs w:val="28"/>
        </w:rPr>
        <w:t xml:space="preserve">наставничество, саморегулируемое и другие виды. </w:t>
      </w:r>
      <w:r w:rsidRPr="00D92B53">
        <w:rPr>
          <w:rFonts w:ascii="Times New Roman" w:hAnsi="Times New Roman" w:cs="Times New Roman"/>
          <w:i/>
          <w:iCs/>
          <w:sz w:val="28"/>
          <w:szCs w:val="28"/>
        </w:rPr>
        <w:t>Программа наставничества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 w:rsidRPr="00D92B53">
        <w:rPr>
          <w:rFonts w:ascii="Times New Roman" w:hAnsi="Times New Roman" w:cs="Times New Roman"/>
          <w:i/>
          <w:iCs/>
          <w:sz w:val="28"/>
          <w:szCs w:val="28"/>
        </w:rPr>
        <w:t>Наставляемый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2D7C819D" w14:textId="657A0D1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Наставник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  <w:r w:rsidRPr="00D92B53">
        <w:rPr>
          <w:rFonts w:ascii="Times New Roman" w:hAnsi="Times New Roman" w:cs="Times New Roman"/>
          <w:i/>
          <w:iCs/>
          <w:sz w:val="28"/>
          <w:szCs w:val="28"/>
        </w:rPr>
        <w:t>Наставляемый</w:t>
      </w:r>
      <w:r w:rsidRPr="00C54BF4">
        <w:rPr>
          <w:rFonts w:ascii="Times New Roman" w:hAnsi="Times New Roman" w:cs="Times New Roman"/>
          <w:sz w:val="28"/>
          <w:szCs w:val="28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затруднения, восполняя свои профессиональные дефициты</w:t>
      </w:r>
    </w:p>
    <w:p w14:paraId="350475B6" w14:textId="6000A19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Непрерывное профессиональное развитие педагогических работников</w:t>
      </w:r>
      <w:r w:rsidRPr="00C54BF4">
        <w:rPr>
          <w:rFonts w:ascii="Times New Roman" w:hAnsi="Times New Roman" w:cs="Times New Roman"/>
          <w:sz w:val="28"/>
          <w:szCs w:val="28"/>
        </w:rPr>
        <w:t xml:space="preserve"> – комплекс образовательных мероприятий, результатом которых является совершенствование профессиональных компетенций и овладение новыми </w:t>
      </w:r>
      <w:r w:rsidRPr="00C54BF4">
        <w:rPr>
          <w:rFonts w:ascii="Times New Roman" w:hAnsi="Times New Roman" w:cs="Times New Roman"/>
          <w:sz w:val="28"/>
          <w:szCs w:val="28"/>
        </w:rPr>
        <w:lastRenderedPageBreak/>
        <w:t>компетенциями, необходимыми на определённом этапе профессионального развития. Может осуществляться как в процессе повышения квалификации т профессиональной переподготовки, так и в рамках неформального образования педагогических работников и управленческих кадров.</w:t>
      </w:r>
    </w:p>
    <w:p w14:paraId="7220FB8A" w14:textId="77777777" w:rsidR="0006286F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Куратор реализации программ наставничества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сотрудник организации, который отвечает за разработку персонализированных программ наставничества индивидуальных образовательных маршрутов; - осуществляет мониторинг эффективности и результативности системы наставничества.</w:t>
      </w:r>
    </w:p>
    <w:p w14:paraId="1C0AF379" w14:textId="35EC248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Профессиональное педагогическое сообщество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группа определенным образом организованных людей, регулярно общающихся с целью обмена опытом и практиками, получения новых знаний и подходов к решению поставленных перед ними профессиональных задач. </w:t>
      </w:r>
    </w:p>
    <w:p w14:paraId="73E27278" w14:textId="3F4210D5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Система наставничества (Целевая модель)</w:t>
      </w:r>
      <w:r w:rsidRPr="00C54BF4">
        <w:rPr>
          <w:rFonts w:ascii="Times New Roman" w:hAnsi="Times New Roman" w:cs="Times New Roman"/>
          <w:sz w:val="28"/>
          <w:szCs w:val="28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514E6CB0" w14:textId="77777777" w:rsidR="00C54BF4" w:rsidRPr="00AB125C" w:rsidRDefault="00C54BF4" w:rsidP="00AB12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25C">
        <w:rPr>
          <w:rFonts w:ascii="Times New Roman" w:hAnsi="Times New Roman" w:cs="Times New Roman"/>
          <w:b/>
          <w:bCs/>
          <w:sz w:val="28"/>
          <w:szCs w:val="28"/>
        </w:rPr>
        <w:t>2. Цели и задачи системы наставничества</w:t>
      </w:r>
    </w:p>
    <w:p w14:paraId="46080A49" w14:textId="77AFD06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2.1. Цель системы (целевой модели) наставничества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14:paraId="3D7F6038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2.2. Задачи системы наставничества в образовательной организации:</w:t>
      </w:r>
    </w:p>
    <w:p w14:paraId="0DF58AD3" w14:textId="2EDA538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содействие повышению методического уровня проведения всех видов занятий, в том числе с использованием цифровых образовательных ресурсов;</w:t>
      </w:r>
    </w:p>
    <w:p w14:paraId="41AC8008" w14:textId="08C291A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создание эффективной развивающей образовательной среды для проявления творческой активности педагогов и преодоления профессиональных дефицитов; </w:t>
      </w:r>
    </w:p>
    <w:p w14:paraId="21E9076A" w14:textId="4106A3B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содействие повышению мотивации профессионально-личностного саморазвития наставляемых через участие в конкурсах профессионального мастерства, поощрение, публикации материалов;</w:t>
      </w:r>
    </w:p>
    <w:p w14:paraId="158F3853" w14:textId="641E91C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создание условий для координации усилий разных специалистов-наставников по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непрерывному развитию и саморазвитию, самореализации наставляемых;</w:t>
      </w:r>
    </w:p>
    <w:p w14:paraId="494E6F93" w14:textId="495023A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создание открытой образовательной среды, создающей условия для проявления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каждым наставляемым образовательной активности, инициативы, профессиональной самореализации;</w:t>
      </w:r>
    </w:p>
    <w:p w14:paraId="6EBAFD25" w14:textId="708009E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ускорение процесса профессионального становления молодых специалистов,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развитие их способности самостоятельно, качественно и ответственно выполнять</w:t>
      </w:r>
    </w:p>
    <w:p w14:paraId="168E6FED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обязанности;</w:t>
      </w:r>
    </w:p>
    <w:p w14:paraId="5492E450" w14:textId="7B08729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развитие профессиональных перспектив педагогов старшего возраста в условиях цифровизации образования;</w:t>
      </w:r>
    </w:p>
    <w:p w14:paraId="224DAE33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создание эффективной цифровой информационно-коммуникативной среды</w:t>
      </w:r>
    </w:p>
    <w:p w14:paraId="1920ABE7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наставничества;</w:t>
      </w:r>
    </w:p>
    <w:p w14:paraId="156F7A70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создавать и актуализировать банк эффективных наставнических практик для </w:t>
      </w:r>
    </w:p>
    <w:p w14:paraId="70B8D308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трансляции опыта на уровне образовательной организации, городского округа, региона;</w:t>
      </w:r>
    </w:p>
    <w:p w14:paraId="6A5A50D1" w14:textId="0E20704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обмен инновационным опытом в сфере практик наставничества педагогических работников;</w:t>
      </w:r>
    </w:p>
    <w:p w14:paraId="25DB4F8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создание в коллективе благоприятного социально-психологического климата;</w:t>
      </w:r>
    </w:p>
    <w:p w14:paraId="0DEF60E7" w14:textId="0D7F5B6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Cambria Math" w:hAnsi="Cambria Math" w:cs="Cambria Math"/>
          <w:sz w:val="28"/>
          <w:szCs w:val="28"/>
        </w:rPr>
        <w:t>⎯</w:t>
      </w:r>
      <w:r w:rsidRPr="00C54BF4">
        <w:rPr>
          <w:rFonts w:ascii="Times New Roman" w:hAnsi="Times New Roman" w:cs="Times New Roman"/>
          <w:sz w:val="28"/>
          <w:szCs w:val="28"/>
        </w:rPr>
        <w:t xml:space="preserve"> снижение текучести кадров в организации и мотивация работников к установлению длительных трудовых отношений с работодателем.</w:t>
      </w:r>
    </w:p>
    <w:p w14:paraId="4A87E442" w14:textId="469D188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2.3. Задачи системы наставничества реализуются во взаимодействии директора образовательной организации, заместителей директора, руководителей методического совета и методических объединений, педагога – психолога, наставников и наставляемых в организации и проведении воспитательной работы, психологического обеспечения и профессиональной подготовки.</w:t>
      </w:r>
    </w:p>
    <w:p w14:paraId="47042AC7" w14:textId="13C3D08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2.4. Основными принципами системы наставничества педагогических работников являются: </w:t>
      </w:r>
    </w:p>
    <w:p w14:paraId="7B4475CE" w14:textId="5A22EBA8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</w:t>
      </w:r>
    </w:p>
    <w:p w14:paraId="2401DC9C" w14:textId="033B5A9B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14:paraId="739321D5" w14:textId="5597988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14:paraId="21A8B458" w14:textId="33C2BCC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14:paraId="565BC932" w14:textId="1D15D61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14:paraId="01138526" w14:textId="77777777" w:rsidR="00AB125C" w:rsidRDefault="00AB125C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42615A" w14:textId="69C336A0" w:rsidR="00C54BF4" w:rsidRPr="00AB125C" w:rsidRDefault="00C54BF4" w:rsidP="00AB12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Организационные основы наставничества</w:t>
      </w:r>
    </w:p>
    <w:p w14:paraId="2B63C695" w14:textId="1F480BFF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3.1. В образовательной организации применяются разнообразные формы наставничества («педагог – педагог-молодой специалист», «педагог – педагог», «руководитель образовательной организации–педагог»).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14:paraId="2051D720" w14:textId="2A00EFEF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3.2. Наставничество устанавливается над следующими категориями сотрудников образовательного учреждения:</w:t>
      </w:r>
    </w:p>
    <w:p w14:paraId="7EB6BA17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молодые/ начинающие педагоги;</w:t>
      </w:r>
    </w:p>
    <w:p w14:paraId="430E11E5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педагоги, приступившие к работе после длительного перерыва;</w:t>
      </w:r>
    </w:p>
    <w:p w14:paraId="0DD15CAE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педагоги, находящиеся в процессе адаптации на новом месте работы;</w:t>
      </w:r>
    </w:p>
    <w:p w14:paraId="48363860" w14:textId="0101637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педагоги, желающие повысить свой профессиональный уровень в определенном направлении педагогической деятельности;</w:t>
      </w:r>
    </w:p>
    <w:p w14:paraId="631DA053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педагоги, желающие овладеть современными IT-программами, цифровыми </w:t>
      </w:r>
    </w:p>
    <w:p w14:paraId="029C8E1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навыками, ИКТ-компетенциями и т.д.;</w:t>
      </w:r>
    </w:p>
    <w:p w14:paraId="4B04889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педагоги, находящиеся в состоянии профессионального, эмоционального </w:t>
      </w:r>
    </w:p>
    <w:p w14:paraId="07F9AA9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выгорания;</w:t>
      </w:r>
    </w:p>
    <w:p w14:paraId="1012D64D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педагоги, испытывающие другие профессиональные затруднения, имеющие </w:t>
      </w:r>
    </w:p>
    <w:p w14:paraId="3DB40138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профессиональные дефициты и осознающие потребность в наставнике;</w:t>
      </w:r>
    </w:p>
    <w:p w14:paraId="3D9F927E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стажеры/ студенты, заключившие договор с обязательством последующего </w:t>
      </w:r>
    </w:p>
    <w:p w14:paraId="48E01C76" w14:textId="2D50A1B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принятия на работу и/ или проходящие стажировку/ практику в образовательной организации.</w:t>
      </w:r>
    </w:p>
    <w:p w14:paraId="0B905245" w14:textId="0957F3A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3.3. Формы наставничества и варианты взаимодействия педагогических работников в образовательной организации:</w:t>
      </w:r>
    </w:p>
    <w:p w14:paraId="2C834DEB" w14:textId="5E9DE69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Форма наставничества «педагог – педагог» – способ реализации целевой модели наставничества через организацию взаимодействия наставнической пары «учитель</w:t>
      </w:r>
      <w:r w:rsidR="00D92B53">
        <w:rPr>
          <w:rFonts w:ascii="Times New Roman" w:hAnsi="Times New Roman" w:cs="Times New Roman"/>
          <w:sz w:val="28"/>
          <w:szCs w:val="28"/>
        </w:rPr>
        <w:t>-</w:t>
      </w:r>
      <w:r w:rsidRPr="00C54BF4">
        <w:rPr>
          <w:rFonts w:ascii="Times New Roman" w:hAnsi="Times New Roman" w:cs="Times New Roman"/>
          <w:sz w:val="28"/>
          <w:szCs w:val="28"/>
        </w:rPr>
        <w:t>профессионал – учитель, вовлеченный в различные формы поддержки и сопровождения».</w:t>
      </w:r>
    </w:p>
    <w:p w14:paraId="204EBED2" w14:textId="0FF7F38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Форма наставничества «руководитель образовательной организации– педагог»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на совершенствование образовательного взаимодействия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</w:t>
      </w:r>
      <w:r w:rsidR="00AB125C">
        <w:rPr>
          <w:rFonts w:ascii="Times New Roman" w:hAnsi="Times New Roman" w:cs="Times New Roman"/>
          <w:sz w:val="28"/>
          <w:szCs w:val="28"/>
        </w:rPr>
        <w:t>-</w:t>
      </w:r>
      <w:r w:rsidRPr="00C54BF4">
        <w:rPr>
          <w:rFonts w:ascii="Times New Roman" w:hAnsi="Times New Roman" w:cs="Times New Roman"/>
          <w:sz w:val="28"/>
          <w:szCs w:val="28"/>
        </w:rPr>
        <w:t>педагогических условий и ресурсов.</w:t>
      </w:r>
    </w:p>
    <w:p w14:paraId="4F3D297F" w14:textId="3645412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3.4. Виды наставничества используются как в одном виде, так и в комплексе в зависимости от запланированных эффектов.</w:t>
      </w:r>
    </w:p>
    <w:p w14:paraId="786DD97B" w14:textId="6AA41DD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Виртуальное (дистанционное) наставничество</w:t>
      </w:r>
      <w:r w:rsidR="00D92B53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 xml:space="preserve">– дистанционная форма организации </w:t>
      </w:r>
    </w:p>
    <w:p w14:paraId="4FD6248A" w14:textId="77777777" w:rsidR="00AB125C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lastRenderedPageBreak/>
        <w:t>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CE31A" w14:textId="3DB47AC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Наставничество в группе</w:t>
      </w:r>
      <w:r w:rsidRPr="00C54BF4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0A2687C0" w14:textId="1B696FCD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Краткосрочное или целеполагающее наставничество</w:t>
      </w:r>
      <w:r w:rsidR="00D92B53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–</w:t>
      </w:r>
      <w:r w:rsidR="00D92B53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14:paraId="15A6BF18" w14:textId="4A55D2A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 xml:space="preserve">Реверсивное наставничество </w:t>
      </w:r>
      <w:r w:rsidRPr="00C54BF4">
        <w:rPr>
          <w:rFonts w:ascii="Times New Roman" w:hAnsi="Times New Roman" w:cs="Times New Roman"/>
          <w:sz w:val="28"/>
          <w:szCs w:val="28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197C9A88" w14:textId="1C2C441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Ситуационное наставничество</w:t>
      </w:r>
      <w:r w:rsidR="00D92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–</w:t>
      </w:r>
      <w:r w:rsidR="00D92B53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14:paraId="6D292EE5" w14:textId="2312632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53">
        <w:rPr>
          <w:rFonts w:ascii="Times New Roman" w:hAnsi="Times New Roman" w:cs="Times New Roman"/>
          <w:i/>
          <w:iCs/>
          <w:sz w:val="28"/>
          <w:szCs w:val="28"/>
        </w:rPr>
        <w:t>Скоростное наставничество</w:t>
      </w:r>
      <w:r w:rsidRPr="00C54BF4"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с целью построения взаимоотношений с другими работниками, объединенными общими проблемами и интересами или обменом опытом. </w:t>
      </w:r>
    </w:p>
    <w:p w14:paraId="5D828037" w14:textId="3A7940E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Такие встречи помогают формулировать и устанавливать цели индивидуального развития</w:t>
      </w:r>
      <w:r w:rsidR="00AB125C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«наставник–наставляемый» («равный– равному»).</w:t>
      </w:r>
    </w:p>
    <w:p w14:paraId="09BAC8A4" w14:textId="57F7E99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2B53">
        <w:rPr>
          <w:rFonts w:ascii="Times New Roman" w:hAnsi="Times New Roman" w:cs="Times New Roman"/>
          <w:i/>
          <w:iCs/>
          <w:sz w:val="28"/>
          <w:szCs w:val="28"/>
        </w:rPr>
        <w:t xml:space="preserve">Традиционная форма наставничества («один-на-один») </w:t>
      </w:r>
      <w:bookmarkEnd w:id="0"/>
      <w:r w:rsidRPr="00C54BF4">
        <w:rPr>
          <w:rFonts w:ascii="Times New Roman" w:hAnsi="Times New Roman" w:cs="Times New Roman"/>
          <w:sz w:val="28"/>
          <w:szCs w:val="28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5DAFEFF4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3.5. Отбор кандидатур наставников осуществляется по следующим критериям:</w:t>
      </w:r>
    </w:p>
    <w:p w14:paraId="15338B8F" w14:textId="5CC8945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стабильные показатели в работе, наличие общепризнанных личных достижений и результатов;</w:t>
      </w:r>
    </w:p>
    <w:p w14:paraId="757D994E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lastRenderedPageBreak/>
        <w:t>− высокий уровень профессиональной подготовки;</w:t>
      </w:r>
    </w:p>
    <w:p w14:paraId="3B19AFEB" w14:textId="15EF31E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имеющие опыт воспитательной и методической работы, способность и готовность делиться профессиональным опытом;</w:t>
      </w:r>
    </w:p>
    <w:p w14:paraId="637EA269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развитые коммуникативные навыки и гибкость в общении;</w:t>
      </w:r>
    </w:p>
    <w:p w14:paraId="0C298065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стаж профессиональной деятельности в организации не менее трёх лет.</w:t>
      </w:r>
    </w:p>
    <w:p w14:paraId="494B1BCA" w14:textId="14597D0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3.6. За одним наставником закрепляется одновременно не более двух наставляемых, если это не групповой вид наставничества.</w:t>
      </w:r>
    </w:p>
    <w:p w14:paraId="6175E7ED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3.6. Кандидатуры наставников рассматриваются на заседаниях методического </w:t>
      </w:r>
    </w:p>
    <w:p w14:paraId="16B8EDD1" w14:textId="481D30E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объединения, согласовываются с заместителем директора по УВР и утверждаются на заседании методического совета.</w:t>
      </w:r>
    </w:p>
    <w:p w14:paraId="0D248B46" w14:textId="31EDA15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3.7. Назначение наставника производится при обоюдном добровольном письменном согласии предполагаемого наставника и наставляемого, за которым он будет закреплен, по рекомендации методического совета приказом директора образовательной организации с указанием срока наставничества (от одного месяца до трёх лет).</w:t>
      </w:r>
    </w:p>
    <w:p w14:paraId="4DFFBFCA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3.8. Срок наставничества, определенный приказом директора образовательной </w:t>
      </w:r>
    </w:p>
    <w:p w14:paraId="3503561E" w14:textId="0B32436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5C0B9D54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3.9. Замена наставника производится приказом директора школы на основании:</w:t>
      </w:r>
    </w:p>
    <w:p w14:paraId="449F96F4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прекращение трудового договора с наставником;</w:t>
      </w:r>
    </w:p>
    <w:p w14:paraId="396ED6A6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перевод наставника или наставляемого на другую должность или в другое </w:t>
      </w:r>
    </w:p>
    <w:p w14:paraId="6C2D6722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структурное подразделение организации;</w:t>
      </w:r>
    </w:p>
    <w:p w14:paraId="24DA7279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неисполнение наставником функций наставничества или своих должностных </w:t>
      </w:r>
    </w:p>
    <w:p w14:paraId="6B664DD1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обязанностей;</w:t>
      </w:r>
    </w:p>
    <w:p w14:paraId="4EC43E2A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психологической несовместимости наставника и наставляемого;</w:t>
      </w:r>
    </w:p>
    <w:p w14:paraId="5991B92F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письменное заявление наставника об отказе от своих полномочий по иным </w:t>
      </w:r>
    </w:p>
    <w:p w14:paraId="467A1771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причинам (в том числе, без указания причин).</w:t>
      </w:r>
    </w:p>
    <w:p w14:paraId="01570136" w14:textId="2250DA5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3.10. Наставничество осуществляется в течение всего периода, назначенного приказом директора образовательной организации.</w:t>
      </w:r>
    </w:p>
    <w:p w14:paraId="01D6367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3.11. Завершение персонализированной программы наставничества происходит в случае:</w:t>
      </w:r>
    </w:p>
    <w:p w14:paraId="794B3639" w14:textId="12D4916D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14:paraId="556C1025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по инициативе наставника или наставляемого и/или обоюдному решению (по </w:t>
      </w:r>
    </w:p>
    <w:p w14:paraId="2DB43F2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уважительным обстоятельствам);</w:t>
      </w:r>
    </w:p>
    <w:p w14:paraId="48AF23F9" w14:textId="7FDBABF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по инициативе куратора (в случае не должного исполнения персонализированной программы наставничества в силу различных обстоятельств со стороны наставника и/или </w:t>
      </w:r>
    </w:p>
    <w:p w14:paraId="0203E0DA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наставляемого – форс-мажора).</w:t>
      </w:r>
    </w:p>
    <w:p w14:paraId="46431234" w14:textId="2960BA09" w:rsidR="00C54BF4" w:rsidRPr="00AB125C" w:rsidRDefault="00C54BF4" w:rsidP="00AB12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организации системы наставничества в образовательной организации</w:t>
      </w:r>
    </w:p>
    <w:p w14:paraId="161E37E0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</w:p>
    <w:p w14:paraId="20523DD4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1. Издает локальные акты о внедрении и реализации системы наставничества, </w:t>
      </w:r>
    </w:p>
    <w:p w14:paraId="33C575FE" w14:textId="7ECDB1A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 </w:t>
      </w:r>
    </w:p>
    <w:p w14:paraId="10CE205E" w14:textId="7EC8402A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2.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т.п.). </w:t>
      </w:r>
    </w:p>
    <w:p w14:paraId="2EA29FFC" w14:textId="6352968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3. Осуществляет организационное, учебно-методическое, материально-техническое, инфраструктурное обеспечение целевой модели наставничества. </w:t>
      </w:r>
    </w:p>
    <w:p w14:paraId="1853484C" w14:textId="637E810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4. Создает условия по координации и мониторингу реализации системы наставничества. Общие руководство и контроль за организацией и реализацией целевой модели наставничества осуществляет руководитель образовательной организации. </w:t>
      </w:r>
    </w:p>
    <w:p w14:paraId="6374E3C4" w14:textId="25239F3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</w:t>
      </w:r>
      <w:r w:rsidR="00E26DB1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организации из числа заместителей руководителя</w:t>
      </w:r>
    </w:p>
    <w:p w14:paraId="1652BD9C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4.1. Руководитель образовательной организации: </w:t>
      </w:r>
    </w:p>
    <w:p w14:paraId="0FC9F507" w14:textId="4C274E0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0C86FBA7" w14:textId="7D96919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51E9B66B" w14:textId="145D148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6338817D" w14:textId="51E9F08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5DC7049C" w14:textId="03FD630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5D5FD5E3" w14:textId="254D8EF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</w:t>
      </w:r>
      <w:r w:rsidRPr="00C54BF4">
        <w:rPr>
          <w:rFonts w:ascii="Times New Roman" w:hAnsi="Times New Roman" w:cs="Times New Roman"/>
          <w:sz w:val="28"/>
          <w:szCs w:val="28"/>
        </w:rPr>
        <w:lastRenderedPageBreak/>
        <w:t>конференциях, форумах, вебинарах, семинарах по проблемам наставничества и т.п.);</w:t>
      </w:r>
    </w:p>
    <w:p w14:paraId="0D8DE63B" w14:textId="37D5315D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14:paraId="4B3AFEF6" w14:textId="5999036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4.2. Куратор реализации программ наставничества (далее – куратор) назначается руководителем образовательной организации из числа заместителей руководителя и обеспечивает непосредственный контроль и координацию за организацию наставничества в образовательной организации. К зоне ответственности куратора относятся следующие задачи:</w:t>
      </w:r>
    </w:p>
    <w:p w14:paraId="1E2C3338" w14:textId="12AD3BD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73C5A282" w14:textId="1ADCEA9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7FF84E62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</w:t>
      </w:r>
    </w:p>
    <w:p w14:paraId="22B2AD87" w14:textId="5A774A5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0B067D17" w14:textId="63E383D1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10536F93" w14:textId="2C049E7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13C118C5" w14:textId="55D83CE5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14:paraId="71DFE979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курирует процесс разработки и реализации персонализированных программ </w:t>
      </w:r>
    </w:p>
    <w:p w14:paraId="360CB1BB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наставничества;</w:t>
      </w:r>
    </w:p>
    <w:p w14:paraId="66D5C434" w14:textId="63A4F02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организует мониторинг реализации системы наставничества педагогических работников в образовательной организации;</w:t>
      </w:r>
    </w:p>
    <w:p w14:paraId="7BA68FF3" w14:textId="40873CE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  <w:r w:rsidRPr="00C54B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6DB1">
        <w:rPr>
          <w:rFonts w:ascii="Times New Roman" w:hAnsi="Times New Roman" w:cs="Times New Roman"/>
          <w:sz w:val="28"/>
          <w:szCs w:val="28"/>
        </w:rPr>
        <w:tab/>
      </w:r>
      <w:r w:rsidRPr="00C54BF4">
        <w:rPr>
          <w:rFonts w:ascii="Times New Roman" w:hAnsi="Times New Roman" w:cs="Times New Roman"/>
          <w:sz w:val="28"/>
          <w:szCs w:val="28"/>
        </w:rPr>
        <w:t xml:space="preserve">фиксирует данные о количестве участников персонализированных программ. </w:t>
      </w:r>
    </w:p>
    <w:p w14:paraId="10C90231" w14:textId="1F37B1E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обеспечивает условия для реализации программы наставничества в образовательной организации;</w:t>
      </w:r>
    </w:p>
    <w:p w14:paraId="7E5B4E00" w14:textId="42B6239A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4.3. Наставник, исходя из потребности наставляемого в профессиональных знаниях и навыках, а также в соответствии с уровнем его начальной подготовки и опытом работы, составляет персонализированную программу (или индивидуальный план развития профессиональных компетенций и мастерства) наставничества. </w:t>
      </w:r>
    </w:p>
    <w:p w14:paraId="250D75F0" w14:textId="2457D9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4.4. Персонализированная программа наставничества (или индивидуальный план развития профессиональных компетенций и мастерства) составляется наставником не позднее 10 дней, со дня утверждения его кандидатуры приказом директора, согласуется с наставляемым и куратором наставничества в образовательной организации.</w:t>
      </w:r>
    </w:p>
    <w:p w14:paraId="0B577883" w14:textId="593E710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4.5. Персонализированная программа наставничества является приложением плана методической работы на учебный годи/или программы саморазвития педагога.</w:t>
      </w:r>
    </w:p>
    <w:p w14:paraId="35E016EC" w14:textId="08FC78C8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4.6. В течение 10 дней по завершению наставничества наставник предоставляет куратору отчет о выполнении персонализированной программы наставничества, с приложением анкеты наставляемого по оценки деятельности наставника.</w:t>
      </w:r>
    </w:p>
    <w:p w14:paraId="70DC1B45" w14:textId="77777777" w:rsidR="00C54BF4" w:rsidRPr="00E26DB1" w:rsidRDefault="00C54BF4" w:rsidP="00E26DB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DB1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наставника</w:t>
      </w:r>
    </w:p>
    <w:p w14:paraId="470F2778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5.1. Наставник имеет право:</w:t>
      </w:r>
    </w:p>
    <w:p w14:paraId="79495014" w14:textId="4B2BAFAB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знакомиться с персональными данными наставляемого с соблюдением требований и условий, предусмотренных трудовым законодательством в целях защиты персональных данных работника;</w:t>
      </w:r>
    </w:p>
    <w:p w14:paraId="42F11A5D" w14:textId="04FFE6C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вносить предложения куратору наставничества и непосредственно директору образовательной организации, в котором работает наставляемый, о создании необходимых условий для выполнения трудовых обязанностей;</w:t>
      </w:r>
    </w:p>
    <w:p w14:paraId="60B71781" w14:textId="6844FE6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обращаться к куратору наставничества образовательной организации за организационно-методической поддержкой;</w:t>
      </w:r>
    </w:p>
    <w:p w14:paraId="6B0DA9C5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участвовать в аттестации наставляемого;</w:t>
      </w:r>
    </w:p>
    <w:p w14:paraId="0124988F" w14:textId="39E10319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требовать от наставляемого выполнения указаний по вопросам, связанным с его деятельностью;</w:t>
      </w:r>
    </w:p>
    <w:p w14:paraId="703C379F" w14:textId="17C3F46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принимать участие в обсуждении вопросов, связанных с работой наставляемого, вносить предложения непосредственному директору образовательной организации о поощрении наставляемого, применении мер воспитательного и дисциплинарного воздействия;</w:t>
      </w:r>
    </w:p>
    <w:p w14:paraId="512EC320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участвовать в обсуждении профессиональной карьеры наставляемого и </w:t>
      </w:r>
    </w:p>
    <w:p w14:paraId="0A007FEA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планировании его дальнейшей работы в организации;</w:t>
      </w:r>
    </w:p>
    <w:p w14:paraId="5037ECF4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- обращаться к куратору наставничества или непосредственно к директору </w:t>
      </w:r>
    </w:p>
    <w:p w14:paraId="4D7898DE" w14:textId="2877767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с мотивированным заявлением о досрочном сложении обязанностей наставника по причинам личного характера или успешного выполнения наставляемым мероприятий персонализированной программы (или индивидуального плана развития профессиональных компетенций и мастерства)</w:t>
      </w:r>
    </w:p>
    <w:p w14:paraId="268D66F9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5.2. Наставник обязан:</w:t>
      </w:r>
    </w:p>
    <w:p w14:paraId="19B42EA2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вводить в должность (знакомить с основными обязанностями, требованиями, </w:t>
      </w:r>
    </w:p>
    <w:p w14:paraId="7D1D80A6" w14:textId="0A0850A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предъявляемыми к учителю – предметнику, правилами внутреннего трудового распорядка, охраны труда и техники безопасности); </w:t>
      </w:r>
    </w:p>
    <w:p w14:paraId="16AF0C62" w14:textId="5B9DB24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знать требования законодательства в сфере образования, ведомственных нормативных актов, определяющих </w:t>
      </w:r>
      <w:proofErr w:type="gramStart"/>
      <w:r w:rsidR="00E26DB1" w:rsidRPr="00C54BF4">
        <w:rPr>
          <w:rFonts w:ascii="Times New Roman" w:hAnsi="Times New Roman" w:cs="Times New Roman"/>
          <w:sz w:val="28"/>
          <w:szCs w:val="28"/>
        </w:rPr>
        <w:t>права и обязанности</w:t>
      </w:r>
      <w:proofErr w:type="gramEnd"/>
      <w:r w:rsidRPr="00C54BF4">
        <w:rPr>
          <w:rFonts w:ascii="Times New Roman" w:hAnsi="Times New Roman" w:cs="Times New Roman"/>
          <w:sz w:val="28"/>
          <w:szCs w:val="28"/>
        </w:rPr>
        <w:t xml:space="preserve"> наставляемого по</w:t>
      </w:r>
      <w:r w:rsidR="00E26DB1">
        <w:rPr>
          <w:rFonts w:ascii="Times New Roman" w:hAnsi="Times New Roman" w:cs="Times New Roman"/>
          <w:sz w:val="28"/>
          <w:szCs w:val="28"/>
        </w:rPr>
        <w:t xml:space="preserve"> </w:t>
      </w:r>
      <w:r w:rsidRPr="00C54BF4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14:paraId="03C4D6A8" w14:textId="5F6E69EA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изучить профессиональные и нравственные качества наставляемого, его отношение к работе, коллективу, его интересы и увлечения, образ жизни и поведение; </w:t>
      </w:r>
    </w:p>
    <w:p w14:paraId="3CB9AF47" w14:textId="4BCC3A4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разработать персонализированную программу (или индивидуальный план развития профессиональных компетенций и мастерства) наставничества для наставляемого на весь период организации наставничества;</w:t>
      </w:r>
    </w:p>
    <w:p w14:paraId="3EAFD6A9" w14:textId="64AADF7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посещать учебные занятия и внеклассные мероприятия наставляемого, оказывать ему необходимую помощь при подготовке и анализе учебных занятий и внеклассных мероприятий; </w:t>
      </w:r>
    </w:p>
    <w:p w14:paraId="0F0558FD" w14:textId="7C9D86D8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оказывать всестороннюю помощь наставляемому в овладении профессиональными навыками, своевременно выявлять и устранять ошибки в трудовой деятельности наставника;</w:t>
      </w:r>
    </w:p>
    <w:p w14:paraId="44C48700" w14:textId="54BBEE0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воспитывать у наставляемого дисциплинированность и исполнительность, проявлять требовательность и принципиальность в вопросах соблюдения законности и норм профессиональной этики;</w:t>
      </w:r>
    </w:p>
    <w:p w14:paraId="427BEF2E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отчитываться по результатам наставнической работы с наставляемым.</w:t>
      </w:r>
    </w:p>
    <w:p w14:paraId="27938BEF" w14:textId="77777777" w:rsidR="00C54BF4" w:rsidRPr="00E26DB1" w:rsidRDefault="00C54BF4" w:rsidP="00E26DB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DB1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наставляемого</w:t>
      </w:r>
    </w:p>
    <w:p w14:paraId="626C0998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6.1. Наставляемый имеет право:</w:t>
      </w:r>
    </w:p>
    <w:p w14:paraId="0E5EC524" w14:textId="51E44E95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участвовать в разработке персонализированной программы (или индивидуального плана развития профессиональных компетенций и мастерства) наставничества и вносить предложения о ее изменении;</w:t>
      </w:r>
    </w:p>
    <w:p w14:paraId="7121190C" w14:textId="630677FA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пользоваться имеющейся в ресурсе образовательной организации нормативной, информационно-аналитической и учебно-методической документацией, материалами, техническими, цифровыми и программными ресурсами, обеспечивающими реализацию персонализированной программы (или индивидуального плана развития профессиональных компетенций и мастерства) наставничества;</w:t>
      </w:r>
    </w:p>
    <w:p w14:paraId="0919FBA3" w14:textId="0A359FD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в индивидуальном порядке обращаться к наставнику за советом, помощью по вопросам, связанным с наставничеством;</w:t>
      </w:r>
    </w:p>
    <w:p w14:paraId="25A3DD5B" w14:textId="420F3E2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lastRenderedPageBreak/>
        <w:t>- при невозможности установления личного контакта с наставником выходить с соответствующим ходатайством о его замене к куратору наставничества образовательной организации;</w:t>
      </w:r>
    </w:p>
    <w:p w14:paraId="4AB7B4DE" w14:textId="5DD04472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вносить на рассмотрение администрации школы предложения по совершенствованию работы, связанной с наставничеством;</w:t>
      </w:r>
    </w:p>
    <w:p w14:paraId="04A286FD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защищать профессиональную честь и достоинство;</w:t>
      </w:r>
    </w:p>
    <w:p w14:paraId="18871B76" w14:textId="19DEA0EF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знакомиться с жалобами и другими документами, содержащими оценку его работы, давать по ним объяснения;</w:t>
      </w:r>
    </w:p>
    <w:p w14:paraId="1F539BE4" w14:textId="0CD0AA4C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посещать внешние организации по вопросам, связанным с педагогической деятельностью;</w:t>
      </w:r>
    </w:p>
    <w:p w14:paraId="65903D1D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повышать квалификацию удобным для себя способом;</w:t>
      </w:r>
    </w:p>
    <w:p w14:paraId="69855FB8" w14:textId="77777777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6.2. Наставляемый обязан: </w:t>
      </w:r>
    </w:p>
    <w:p w14:paraId="2C9328E9" w14:textId="3C21E54D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ознакомиться с приказом о назначении наставника в течение трех дней с момента издания приказа (под подпись);</w:t>
      </w:r>
    </w:p>
    <w:p w14:paraId="5F573574" w14:textId="25ECA954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изучать ФЗ «Об образовании в Российской Федерации» и другие нормативно</w:t>
      </w:r>
      <w:r w:rsidRPr="00C54BF4">
        <w:rPr>
          <w:rFonts w:ascii="Times New Roman" w:hAnsi="Times New Roman" w:cs="Times New Roman"/>
          <w:sz w:val="28"/>
          <w:szCs w:val="28"/>
        </w:rPr>
        <w:t>правовые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14:paraId="3AA079D2" w14:textId="0328BA16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работать над повышением профессионального мастерства, овладевать практическими навыками по занимаемой должности;</w:t>
      </w:r>
    </w:p>
    <w:p w14:paraId="7CB40F90" w14:textId="202EB020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- сообщать наставнику о трудностях, возникших в связи с исполнением определённых пунктов персонализированной программы (или индивидуального плана развития профессиональных компетенций и мастерства) наставничества;</w:t>
      </w:r>
    </w:p>
    <w:p w14:paraId="24122E25" w14:textId="3A278B93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выполнять обязанности, возложенные на него трудовым договором и настоящим Положением;</w:t>
      </w:r>
    </w:p>
    <w:p w14:paraId="396E2872" w14:textId="1A2258FA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− выполнять персонализированную программу (или индивидуальный план развития профессиональных компетенций и мастерства) наставничества в установленные сроки;</w:t>
      </w:r>
    </w:p>
    <w:p w14:paraId="27174593" w14:textId="32BC28BE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− периодически отчитываться о своей работе перед наставником и методическим объединением. </w:t>
      </w:r>
    </w:p>
    <w:p w14:paraId="42D4E4FB" w14:textId="77777777" w:rsidR="00C54BF4" w:rsidRPr="00E26DB1" w:rsidRDefault="00C54BF4" w:rsidP="00E26DB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DB1">
        <w:rPr>
          <w:rFonts w:ascii="Times New Roman" w:hAnsi="Times New Roman" w:cs="Times New Roman"/>
          <w:b/>
          <w:bCs/>
          <w:sz w:val="28"/>
          <w:szCs w:val="28"/>
        </w:rPr>
        <w:t xml:space="preserve">7. Заключительные положения </w:t>
      </w:r>
    </w:p>
    <w:p w14:paraId="4AECF2EC" w14:textId="2F392925" w:rsidR="00C54BF4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 xml:space="preserve">7.1. Настоящее Положение является локальным нормативным актом образовательной организации, принимается на педагогическом совете и утверждается (вводится в действие) приказом руководителя образовательной организации. </w:t>
      </w:r>
    </w:p>
    <w:p w14:paraId="5541614F" w14:textId="07441C5A" w:rsidR="008B4E89" w:rsidRPr="00C54BF4" w:rsidRDefault="00C54BF4" w:rsidP="00C5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4"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приказом руководителя образовательной организации в соответствии с действующим законодательством Российской Федерации и Уставом образовательной организации</w:t>
      </w:r>
    </w:p>
    <w:sectPr w:rsidR="008B4E89" w:rsidRPr="00C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28"/>
    <w:rsid w:val="0006286F"/>
    <w:rsid w:val="003E3228"/>
    <w:rsid w:val="008B4E89"/>
    <w:rsid w:val="00AB125C"/>
    <w:rsid w:val="00C54BF4"/>
    <w:rsid w:val="00D92B53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A4D2"/>
  <w15:chartTrackingRefBased/>
  <w15:docId w15:val="{3E5D60D2-CE2A-4DF0-AFCF-A9987B6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2024-05-03T10:22:00Z</dcterms:created>
  <dcterms:modified xsi:type="dcterms:W3CDTF">2024-05-03T12:39:00Z</dcterms:modified>
</cp:coreProperties>
</file>