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40" w:rsidRPr="00581DE1" w:rsidRDefault="001F7C7D" w:rsidP="0004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bookmarkStart w:id="0" w:name="_GoBack"/>
      <w:bookmarkEnd w:id="0"/>
      <w:r w:rsidR="00040940" w:rsidRPr="00581DE1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психолого-педагогической службы</w:t>
      </w:r>
      <w:r w:rsidR="00040940" w:rsidRPr="00581DE1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общеобразовательного учрежд</w:t>
      </w:r>
      <w:r w:rsidR="001E6EA7">
        <w:rPr>
          <w:rFonts w:ascii="Times New Roman" w:eastAsia="Times New Roman" w:hAnsi="Times New Roman"/>
          <w:sz w:val="24"/>
          <w:szCs w:val="24"/>
          <w:lang w:eastAsia="ru-RU"/>
        </w:rPr>
        <w:t>ения «Средняя школа №68»</w:t>
      </w:r>
      <w:r w:rsidR="001E6EA7">
        <w:rPr>
          <w:rFonts w:ascii="Times New Roman" w:eastAsia="Times New Roman" w:hAnsi="Times New Roman"/>
          <w:sz w:val="24"/>
          <w:szCs w:val="24"/>
          <w:lang w:eastAsia="ru-RU"/>
        </w:rPr>
        <w:br/>
        <w:t>на 2022- 2023</w:t>
      </w:r>
      <w:r w:rsidR="00040940" w:rsidRPr="00581DE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040940" w:rsidRPr="00581DE1" w:rsidRDefault="00040940" w:rsidP="00040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условий, способствующих полноценному психическому, личностному и субъектному развитию учащихся</w:t>
      </w:r>
    </w:p>
    <w:p w:rsidR="00040940" w:rsidRPr="00581DE1" w:rsidRDefault="00040940" w:rsidP="0004094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>1) оказание психологической помощи всем субъектам образовательного процесса;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>2) использование имеющейся базы диагностических методик с целью исследования уровня психического и личностного развития учащихся;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>3) организация системного психологического консультирования педагогов по вопросам создания индивидуальной траектории развития и саморазвития личности;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 xml:space="preserve">4) осуществление психологического сопровождения: 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на ступенях адаптации – 1, 5, 10 классов;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«группы риска»;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одаренных учащихся;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классов с ОВЗ;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в период подготовки и сдачи единого государственного экзамена;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кадетских классов;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>5) проектирование стратегии патриотического воспитания на институциональном уровне на основе анализа ИОС;</w:t>
      </w:r>
    </w:p>
    <w:p w:rsidR="00040940" w:rsidRPr="00581DE1" w:rsidRDefault="00040940" w:rsidP="0004094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>6) трансляция опыта на мероприятиях городского, регионального и федерального уровня, научно-практических конференциях, проведение мастер-классов, семинаров-практикумов, публикации на сайте школы;</w:t>
      </w:r>
    </w:p>
    <w:p w:rsidR="00040940" w:rsidRPr="00581DE1" w:rsidRDefault="00040940" w:rsidP="00040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Виды работ: </w:t>
      </w:r>
    </w:p>
    <w:p w:rsidR="00040940" w:rsidRPr="00581DE1" w:rsidRDefault="00040940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81DE1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Психологическая диагностика</w:t>
      </w: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br/>
        <w:t>2. Консультативно-просветительская</w:t>
      </w: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br/>
        <w:t>3. Профориентация</w:t>
      </w: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</w:t>
      </w:r>
      <w:r w:rsidRPr="00581DE1">
        <w:rPr>
          <w:rFonts w:ascii="Times New Roman" w:hAnsi="Times New Roman"/>
          <w:sz w:val="24"/>
          <w:szCs w:val="24"/>
        </w:rPr>
        <w:t>Коррекционно-развивающая работа</w:t>
      </w:r>
    </w:p>
    <w:p w:rsidR="00040940" w:rsidRPr="00581DE1" w:rsidRDefault="00040940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DE1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581DE1">
        <w:rPr>
          <w:rFonts w:ascii="Times New Roman" w:hAnsi="Times New Roman"/>
          <w:sz w:val="24"/>
          <w:szCs w:val="24"/>
        </w:rPr>
        <w:t>Психологическое просвещение и профилактика</w:t>
      </w:r>
    </w:p>
    <w:p w:rsidR="00040940" w:rsidRPr="00581DE1" w:rsidRDefault="00040940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DE1">
        <w:rPr>
          <w:rFonts w:ascii="Times New Roman" w:hAnsi="Times New Roman"/>
          <w:sz w:val="24"/>
          <w:szCs w:val="24"/>
        </w:rPr>
        <w:t>6. Организационно-методическая работа психолога</w:t>
      </w:r>
    </w:p>
    <w:p w:rsidR="00040940" w:rsidRPr="00581DE1" w:rsidRDefault="00040940" w:rsidP="000409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0" w:type="dxa"/>
        <w:tblCellSpacing w:w="15" w:type="dxa"/>
        <w:tblInd w:w="-33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559"/>
        <w:gridCol w:w="1699"/>
        <w:gridCol w:w="2834"/>
      </w:tblGrid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88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387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Частота проведения</w:t>
            </w:r>
          </w:p>
        </w:tc>
        <w:tc>
          <w:tcPr>
            <w:tcW w:w="152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66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8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0710" w:type="dxa"/>
            <w:gridSpan w:val="6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Психологическая диагностика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 </w:t>
            </w:r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причин нарушения обучения и воспитания, совершенствование предупреждения трудностей в учебе и межличностных отношениях, формирование адекватной самооценки по результатам проведенных исследований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адаптации при переходе из среднего в старшее звено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10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17E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17E" w:rsidRPr="00581DE1" w:rsidRDefault="001C2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Формирование Базы Данных "Золотого фонда" школы (для целевой подготовки </w:t>
            </w:r>
            <w:r w:rsidRPr="00581DE1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lastRenderedPageBreak/>
              <w:t xml:space="preserve">учащихся к предметным олимпиадам, игровых интеллектуальным конкурсам </w:t>
            </w:r>
            <w:proofErr w:type="spellStart"/>
            <w:r w:rsidRPr="00581DE1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разл</w:t>
            </w:r>
            <w:proofErr w:type="spellEnd"/>
            <w:r w:rsidRPr="00581DE1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. уровня)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17E" w:rsidRPr="00581DE1" w:rsidRDefault="001C21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17E" w:rsidRPr="00581DE1" w:rsidRDefault="001C2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7E" w:rsidRPr="00581DE1" w:rsidRDefault="001C2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1C217E" w:rsidRPr="00581DE1" w:rsidRDefault="001C2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7E" w:rsidRPr="00581DE1" w:rsidRDefault="001C2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  <w:p w:rsidR="001C217E" w:rsidRPr="00581DE1" w:rsidRDefault="001C2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17E" w:rsidRPr="00581DE1" w:rsidRDefault="001C2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Диагностика адаптации при переходе из начальной школы в среднее звено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5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социально-психологической адаптации к школьному бучению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– январь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детей с ОВЗ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976D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– декабрь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 коррекции и дети, находящиеся на инклюзивном обучении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Повхалина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причин нарушения обучения и воспитания, совершенствование предупреждения трудностей в учебе и межличностных отношениях, формирование адекватной самооценки по результатам проведенных исследований. Составление и корректировка индивидуального образовательного маршрута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готовности к обучению в среднем звене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4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мониторинга интеллектуального развития 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учащихся с признаками одаренности в социально-ориентированных видах деятельности.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вербально-логического мышления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976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 w:rsidR="00040940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10-х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уровня тревожности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1-4-х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факторов, влияющих на психоэмоциональное состояние детей в школе, как один из показателей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их психологического благополучия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Диагностика уровня мотивации к учебной деятельности учащихся 2-4 классов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1-4-х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ведущих мотивов, исследование учебной мотивации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личностных особенностей учащихся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1-11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личностных свойств учащихся, особенностей личностного развития учащихся, выявление наиболее типичных характерологических проявлений и выработка стратегий взаимодействия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межличностных отношений учащихся</w:t>
            </w:r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Социомониторинг</w:t>
            </w:r>
            <w:proofErr w:type="spellEnd"/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согласованию с классными руководителями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976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1, 2, 5 </w:t>
            </w:r>
            <w:r w:rsidR="00040940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кадетских </w:t>
            </w:r>
            <w:r w:rsidR="00040940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Исследования стиля взаимодействия учащихся, сложившиеся в классе взаимоотношения, уровня коммуникативной компетентности, выявление детей «группы риска»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Диагностка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личностных результатов образовательной деятельности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 – 11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организации воспитательной работы, внеурочной деятельности и дополнительного образования на 2021 -2022 учебный год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интересов, склонностей, способностей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9-11-х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мотивационной сферы, направленности личности, жизненных ценностей учащихся. Психологическое сопровождение профессионального самоопределения учащихся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удовлетворенности учащихся и родителей образовательным процессом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Обучающиеся, родители (законные представители)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позитивных и негативных сторон образовательного процесса с целью коррекции его траектории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родительско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-детских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тношений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Родители,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законные представители)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Бабкина С. Н.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Выявление нарушений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семейного воспитания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0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Психологическое консультирование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обучения детей, преодоления 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трудностей в обучении и выстраивание индивидуальной образовательной траектории учащихся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психологической помощи  Вовлечение в учебно-воспитательный процесс родительской общественности, повышение психологической культуры всех субъектов образовательного процесса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семейного воспитания, семейных взаимоотношений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адаптации при переходе на новый образовательный уровень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педагогического общения, обучения и воспитания, создания благоприятной образовате</w:t>
            </w:r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ьной среды, в том числе детей с ОВЗ и особыми образовательными потребностями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040940" w:rsidRPr="00581DE1" w:rsidRDefault="00040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психологической помощи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психологической культуры всех субъектов образовательного процесса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вопросам выбора профиля обучения, будущей профессии и экзаменов по выбору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Индивидуально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- март по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запросу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Подростки, старшие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школьники</w:t>
            </w:r>
          </w:p>
        </w:tc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Бабкина С. Н.</w:t>
            </w:r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психологической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помощи, повышение психологической культуры, раннее выявление и профилактика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девиантных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отклонений и кризисных состояний</w:t>
            </w:r>
          </w:p>
        </w:tc>
      </w:tr>
      <w:tr w:rsidR="00BD464C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Консультирование родителей «Трудности в обучении и общении с ребенком и пути их устранения»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психологической подготовки к ГИА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стартовой диагностики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 классов, родители (законные представители)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 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адаптации при переходе из среднего в старшее звено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10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адаптации при переходе из начальной школы в среднее звено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5 классов, родители (законные представители)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социально-психологическо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 адаптации к школьному бучению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1 классов, родители(законные представители(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 А. 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Консультирование по результатам диагностики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t>возможных отклонений в развитии личности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родители ( законные представители)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развития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девиантных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отклонений, рекомендации по обучению и воспитанию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диагностики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t>склонности к суицидальному и повреждающему поведению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581DE1">
              <w:rPr>
                <w:rStyle w:val="c2"/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(законные представители), педагоги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воспитанию с целью профилактики суицидальных наклонностей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диагностики стрессоустойчивости </w:t>
            </w:r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перед сдачей ГИА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родители (законные представители), обучающиеся выпускных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с целью профилактики экзаменационного стресса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готовности к обучению в среднем звене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4 классов, родители (законные представители)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диагностики уровня тревожности 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уровня мотивации к учебной деятельности</w:t>
            </w:r>
          </w:p>
        </w:tc>
        <w:tc>
          <w:tcPr>
            <w:tcW w:w="138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2-4 классов родители (законные представители</w:t>
            </w:r>
          </w:p>
        </w:tc>
        <w:tc>
          <w:tcPr>
            <w:tcW w:w="166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 </w:t>
            </w:r>
          </w:p>
        </w:tc>
        <w:tc>
          <w:tcPr>
            <w:tcW w:w="27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школьнодезадаптации</w:t>
            </w:r>
            <w:proofErr w:type="spellEnd"/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результатам исследования личностных особенностей учащихся</w:t>
            </w:r>
          </w:p>
        </w:tc>
        <w:tc>
          <w:tcPr>
            <w:tcW w:w="138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Консультирование по результатам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диагностки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личностных результатов образовательной деятельности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заместитель директора по ВР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с целью оценки эффективности направлений воспитательной работы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диагностки</w:t>
            </w:r>
            <w:proofErr w:type="spellEnd"/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интересов, склонностей, способностей 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годапо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8-11 классов, родители ( законные представители)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с целью выбора профиля обучения в школе или образовательной организации среднего профессионального обучения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диагностки</w:t>
            </w:r>
            <w:proofErr w:type="spellEnd"/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-детских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тношений</w:t>
            </w:r>
            <w:proofErr w:type="spellEnd"/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(законные представители) 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 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стилях семейного воспитания с целью профилактики внутрисемейных конфликтов «родитель-ребенок»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0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«Основы выбора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професссии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976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10 класса</w:t>
            </w:r>
          </w:p>
        </w:tc>
        <w:tc>
          <w:tcPr>
            <w:tcW w:w="166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040940" w:rsidRPr="00581DE1" w:rsidRDefault="00040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Информирование обучающихся о рынке профильных образовательных услуг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Первичная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профконсультация</w:t>
            </w:r>
            <w:proofErr w:type="spellEnd"/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7-8 4классов</w:t>
            </w: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0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DE1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«Тропинка к своему Я» </w:t>
            </w:r>
          </w:p>
        </w:tc>
        <w:tc>
          <w:tcPr>
            <w:tcW w:w="138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2-4 классов ОВЗ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Реализация программы «Тропинка к своему Я»</w:t>
            </w:r>
          </w:p>
        </w:tc>
        <w:tc>
          <w:tcPr>
            <w:tcW w:w="138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40940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бучающиеся 1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социално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 значимых качеств личности на новой ступени образования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программы «Тренинг жизненных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навыков»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Групповая 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расписанию)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классов ОВЗ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Профилактика учебной и социальной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 и негативных эмоциональных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>состояний, развитие социально значимых черт личности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программы «Креативная мастерская»</w:t>
            </w:r>
          </w:p>
        </w:tc>
        <w:tc>
          <w:tcPr>
            <w:tcW w:w="138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66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Коррекция тревожности через развитие творческих способностей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«Техники эффективного чтения»</w:t>
            </w:r>
          </w:p>
        </w:tc>
        <w:tc>
          <w:tcPr>
            <w:tcW w:w="138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ОВЗ</w:t>
            </w: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Коррекция навыка чтения и компонентов учебной деятельности и развитие навыка осознанного чтения</w:t>
            </w:r>
          </w:p>
        </w:tc>
      </w:tr>
      <w:tr w:rsidR="00581DE1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Всероссийской дистанционной Олимпиаде школьников «Психология для всех»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7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0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DE1">
              <w:rPr>
                <w:rFonts w:ascii="Times New Roman" w:hAnsi="Times New Roman"/>
                <w:b/>
                <w:sz w:val="24"/>
                <w:szCs w:val="24"/>
              </w:rPr>
              <w:t>Психологическая экспертиза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Координация деятельности, направленной на обучение и воспитание обучающихся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Совместная работа, направленная на социально-психологическую адаптацию школьников, требующих особого внимания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и групповая</w:t>
            </w: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педагоги, социальный педагог, школьная администрация, внешкольные субъекты профилактики</w:t>
            </w: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0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DE1">
              <w:rPr>
                <w:rFonts w:ascii="Times New Roman" w:hAnsi="Times New Roman"/>
                <w:b/>
                <w:sz w:val="24"/>
                <w:szCs w:val="24"/>
              </w:rPr>
              <w:t>Психологическое просвещение и профилактика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Обучающие,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трубующие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 особого педагогического внимания: группы риска, неуспевающие, опекаемые, состоящие на различных видах учёта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Информирование и обучение эффективным способам поведения в сложных, стрессовых и требующих особой ответственности ситуациях</w:t>
            </w:r>
          </w:p>
        </w:tc>
      </w:tr>
      <w:tr w:rsidR="006433EB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EB" w:rsidRPr="00581DE1" w:rsidRDefault="0064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EB" w:rsidRPr="00581DE1" w:rsidRDefault="00643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EB" w:rsidRPr="00581DE1" w:rsidRDefault="00643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EB" w:rsidRPr="00581DE1" w:rsidRDefault="0064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5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EB" w:rsidRPr="00581DE1" w:rsidRDefault="00643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EB" w:rsidRPr="00581DE1" w:rsidRDefault="0064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Психологическ</w:t>
            </w: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>ое сопровождение школьного Совета по профилактике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38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Педагоги,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обучающиеся, родители (законные представители)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Бабкина С. Н. 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сопровождение деятельности школьного Совета по медиации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Выявление психологических причин конфликтных ситуаций, обучение эффективным способам разрешения конфликтов</w:t>
            </w:r>
          </w:p>
        </w:tc>
      </w:tr>
      <w:tr w:rsidR="00492B91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B91" w:rsidRPr="00581DE1" w:rsidRDefault="0049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Эмоции человека и здоровье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B91" w:rsidRPr="00581DE1" w:rsidRDefault="00492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B91" w:rsidRPr="00581DE1" w:rsidRDefault="0049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B91" w:rsidRPr="00581DE1" w:rsidRDefault="0049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6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B91" w:rsidRPr="00581DE1" w:rsidRDefault="008C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</w:t>
            </w:r>
            <w:r w:rsidR="00492B91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B91" w:rsidRPr="00581DE1" w:rsidRDefault="0049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03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203" w:rsidRPr="00581DE1" w:rsidRDefault="008C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Отношение к себе, к окружающим людям и здоровье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203" w:rsidRPr="00581DE1" w:rsidRDefault="008C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203" w:rsidRPr="00581DE1" w:rsidRDefault="008C1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203" w:rsidRPr="00581DE1" w:rsidRDefault="008C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7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203" w:rsidRPr="00581DE1" w:rsidRDefault="008C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203" w:rsidRPr="00581DE1" w:rsidRDefault="008C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E5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1E5" w:rsidRPr="00581DE1" w:rsidRDefault="00390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Кризисное состояние в подростковом возрасте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1E5" w:rsidRPr="00581DE1" w:rsidRDefault="0039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1E5" w:rsidRPr="00581DE1" w:rsidRDefault="003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1E5" w:rsidRPr="00581DE1" w:rsidRDefault="0039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8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1E5" w:rsidRPr="00581DE1" w:rsidRDefault="0039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1E5" w:rsidRPr="00581DE1" w:rsidRDefault="00390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63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Психическое здоровье. Секреты нервной системы. Тренинг «Подготовка к итоговой аттестации»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9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63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"Нервное истощение, нервная депрессия, нервное напряжение"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10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63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Тренинг «Разрешение конфликтных ситуаций в школе, в семье». Тренинг «Подготовка к ЕГЭ»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E1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Родительское собрание в режиме онлайн «Ребёнок и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гаджеты» - сбережение психологического здоровья школьников посредством профилактики Интернет, игровой и сетевой зависимостей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E1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Публикация на сайте школы памяток для родителей по актуальным вопросам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E1" w:rsidRDefault="00581DE1" w:rsidP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581DE1" w:rsidRPr="00581DE1" w:rsidRDefault="00581DE1" w:rsidP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E46" w:rsidRPr="00581DE1" w:rsidTr="00682E46">
        <w:trPr>
          <w:tblCellSpacing w:w="15" w:type="dxa"/>
        </w:trPr>
        <w:tc>
          <w:tcPr>
            <w:tcW w:w="1071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 w:rsidP="00682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 психолога</w:t>
            </w:r>
          </w:p>
        </w:tc>
      </w:tr>
      <w:tr w:rsidR="00682E46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Психолого-педагогический семинар-практикум «Давайте поможем школьнику хорошо учиться!» Занятие №1. "Проблемы в обучении учащихся"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E46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Психолого-педагогический семинар-практикум «Давайте поможем школьнику хорошо учиться!» Занятие №2."Диагностика и предупреждение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E46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Психолого-педагогический семинар-практикум «Давайте поможем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школьнику хорошо учиться!» Занятие №3. "Формы, приемы и методы работы с учащимися, имеющими слабые способности и низкую мотивацию к обучению"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E46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Семинар-практикум молодых специалистов «Приёмы социально-психологической перцепции при обучении </w:t>
            </w:r>
            <w:proofErr w:type="gram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школьников  с</w:t>
            </w:r>
            <w:proofErr w:type="gram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аудиальным, визуальным, кинестетическим и смешанным типами восприятия». 2 занятия (теоретическое и практическое)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261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261" w:rsidRPr="00581DE1" w:rsidRDefault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pacing w:val="-5"/>
                <w:sz w:val="24"/>
                <w:szCs w:val="24"/>
              </w:rPr>
              <w:t>Диагностика профессиональных затруднений и "точек роста" педагогов</w:t>
            </w:r>
          </w:p>
        </w:tc>
        <w:tc>
          <w:tcPr>
            <w:tcW w:w="2805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57261" w:rsidRPr="00581DE1" w:rsidRDefault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57261" w:rsidRPr="00581DE1" w:rsidRDefault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57261" w:rsidRPr="00581DE1" w:rsidRDefault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57261" w:rsidRPr="00581DE1" w:rsidRDefault="00757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выступлений на проектно-методические советы</w:t>
            </w:r>
          </w:p>
        </w:tc>
        <w:tc>
          <w:tcPr>
            <w:tcW w:w="2805" w:type="dxa"/>
            <w:gridSpan w:val="2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52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МСО</w:t>
            </w:r>
          </w:p>
        </w:tc>
        <w:tc>
          <w:tcPr>
            <w:tcW w:w="166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.</w:t>
            </w:r>
            <w:proofErr w:type="gram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78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специалистов МСО и личного профессионализма.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выступлений на ППК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выступлений на педагогических советах,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материалов для размещения а сайте школы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Подотовка</w:t>
            </w:r>
            <w:proofErr w:type="spellEnd"/>
            <w:r w:rsidR="00757261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для публикации в научных сборниках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подготовке и реализации инновационных проектов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 w:rsidP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стратегии патриотического воспитания на </w:t>
            </w:r>
            <w:r w:rsidR="00757261"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институциональном уровне на основе анализа ИОС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 на мероприятиях городского, регионального и федерального уровня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семинаров, методических советов,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различного уровня для педагогов-психологов МСО</w:t>
            </w:r>
          </w:p>
        </w:tc>
        <w:tc>
          <w:tcPr>
            <w:tcW w:w="280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</w:tbl>
    <w:p w:rsidR="00040940" w:rsidRPr="00581DE1" w:rsidRDefault="00040940" w:rsidP="00040940">
      <w:pPr>
        <w:jc w:val="both"/>
        <w:rPr>
          <w:rFonts w:ascii="Times New Roman" w:hAnsi="Times New Roman"/>
          <w:sz w:val="24"/>
          <w:szCs w:val="24"/>
        </w:rPr>
      </w:pPr>
    </w:p>
    <w:p w:rsidR="00700722" w:rsidRPr="00581DE1" w:rsidRDefault="00700722">
      <w:pPr>
        <w:rPr>
          <w:sz w:val="24"/>
          <w:szCs w:val="24"/>
        </w:rPr>
      </w:pPr>
    </w:p>
    <w:sectPr w:rsidR="00700722" w:rsidRPr="00581DE1" w:rsidSect="00040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40"/>
    <w:rsid w:val="00040940"/>
    <w:rsid w:val="001A4663"/>
    <w:rsid w:val="001C217E"/>
    <w:rsid w:val="001E6EA7"/>
    <w:rsid w:val="001F7C7D"/>
    <w:rsid w:val="00201339"/>
    <w:rsid w:val="003901E5"/>
    <w:rsid w:val="0043027E"/>
    <w:rsid w:val="00492B91"/>
    <w:rsid w:val="00581DE1"/>
    <w:rsid w:val="006433EB"/>
    <w:rsid w:val="00682E46"/>
    <w:rsid w:val="00700722"/>
    <w:rsid w:val="00757261"/>
    <w:rsid w:val="007B3682"/>
    <w:rsid w:val="0087647F"/>
    <w:rsid w:val="008C1203"/>
    <w:rsid w:val="00976DF7"/>
    <w:rsid w:val="00A73A43"/>
    <w:rsid w:val="00BD464C"/>
    <w:rsid w:val="00C21D01"/>
    <w:rsid w:val="00D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2EF1"/>
  <w15:docId w15:val="{A13976DD-1E85-4008-B8AD-10B57C1C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40940"/>
  </w:style>
  <w:style w:type="character" w:customStyle="1" w:styleId="c2">
    <w:name w:val="c2"/>
    <w:basedOn w:val="a0"/>
    <w:rsid w:val="0004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Артём</cp:lastModifiedBy>
  <cp:revision>2</cp:revision>
  <dcterms:created xsi:type="dcterms:W3CDTF">2023-06-03T10:08:00Z</dcterms:created>
  <dcterms:modified xsi:type="dcterms:W3CDTF">2023-06-03T10:08:00Z</dcterms:modified>
</cp:coreProperties>
</file>